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D8" w:rsidRDefault="006821D8" w:rsidP="00A22D41">
      <w:pPr>
        <w:rPr>
          <w:b/>
          <w:bCs/>
        </w:rPr>
      </w:pPr>
      <w:bookmarkStart w:id="0" w:name="_GoBack"/>
      <w:bookmarkEnd w:id="0"/>
    </w:p>
    <w:p w:rsidR="00A22D41" w:rsidRPr="00A22D41" w:rsidRDefault="00A22D41" w:rsidP="00A22D41">
      <w:r w:rsidRPr="00A22D41">
        <w:rPr>
          <w:b/>
          <w:bCs/>
        </w:rPr>
        <w:t>Section 271.100  Purpose</w:t>
      </w:r>
      <w:r w:rsidRPr="00A22D41">
        <w:t xml:space="preserve"> </w:t>
      </w:r>
    </w:p>
    <w:p w:rsidR="00A22D41" w:rsidRPr="00A22D41" w:rsidRDefault="00A22D41" w:rsidP="00A22D41">
      <w:pPr>
        <w:autoSpaceDE w:val="0"/>
        <w:autoSpaceDN w:val="0"/>
        <w:adjustRightInd w:val="0"/>
      </w:pPr>
    </w:p>
    <w:p w:rsidR="00A22D41" w:rsidRDefault="00A22D41" w:rsidP="00A22D41">
      <w:pPr>
        <w:autoSpaceDE w:val="0"/>
        <w:autoSpaceDN w:val="0"/>
        <w:adjustRightInd w:val="0"/>
      </w:pPr>
      <w:r w:rsidRPr="00A22D41">
        <w:t xml:space="preserve">The purpose of this </w:t>
      </w:r>
      <w:r w:rsidR="00711DBC">
        <w:t>Part</w:t>
      </w:r>
      <w:r w:rsidRPr="00A22D41">
        <w:t xml:space="preserve"> is to implement Public Act 96-1103</w:t>
      </w:r>
      <w:r w:rsidR="00711DBC">
        <w:t xml:space="preserve"> by providing</w:t>
      </w:r>
      <w:r w:rsidRPr="00A22D41">
        <w:t xml:space="preserve"> fo</w:t>
      </w:r>
      <w:r w:rsidR="0007445C">
        <w:t>r the training of the employees</w:t>
      </w:r>
      <w:r w:rsidRPr="00A22D41">
        <w:t xml:space="preserve"> </w:t>
      </w:r>
      <w:r w:rsidR="001F2E13">
        <w:t xml:space="preserve">and </w:t>
      </w:r>
      <w:r w:rsidRPr="00A22D41">
        <w:t>officers of financial institutions who have direct customer contact in the proper recognition and reporting of suspected financial exploitation of older persons.</w:t>
      </w:r>
    </w:p>
    <w:p w:rsidR="003629B2" w:rsidRDefault="003629B2" w:rsidP="00A22D41">
      <w:pPr>
        <w:autoSpaceDE w:val="0"/>
        <w:autoSpaceDN w:val="0"/>
        <w:adjustRightInd w:val="0"/>
      </w:pPr>
    </w:p>
    <w:p w:rsidR="003629B2" w:rsidRDefault="003629B2" w:rsidP="003629B2">
      <w:pPr>
        <w:autoSpaceDE w:val="0"/>
        <w:autoSpaceDN w:val="0"/>
        <w:adjustRightInd w:val="0"/>
        <w:ind w:left="1440" w:hanging="720"/>
      </w:pPr>
      <w:r>
        <w:t>a)</w:t>
      </w:r>
      <w:r>
        <w:tab/>
        <w:t>The Department on Aging is responsible for developing minimum standards for financial exploitation training by financial institutions.</w:t>
      </w:r>
    </w:p>
    <w:p w:rsidR="003629B2" w:rsidRDefault="003629B2" w:rsidP="003629B2">
      <w:pPr>
        <w:autoSpaceDE w:val="0"/>
        <w:autoSpaceDN w:val="0"/>
        <w:adjustRightInd w:val="0"/>
        <w:ind w:left="1440" w:hanging="720"/>
      </w:pPr>
    </w:p>
    <w:p w:rsidR="003629B2" w:rsidRDefault="003629B2" w:rsidP="003629B2">
      <w:pPr>
        <w:autoSpaceDE w:val="0"/>
        <w:autoSpaceDN w:val="0"/>
        <w:adjustRightInd w:val="0"/>
        <w:ind w:left="1440" w:hanging="720"/>
      </w:pPr>
      <w:r>
        <w:t>b)</w:t>
      </w:r>
      <w:r>
        <w:tab/>
        <w:t>The Department of Financial and Professional Regulation is responsible for ensuring compliance with the minimum standards for financial exploitation training by financial institution</w:t>
      </w:r>
      <w:r w:rsidR="003D7642">
        <w:t>s</w:t>
      </w:r>
      <w:r>
        <w:t xml:space="preserve"> subject to its jurisdiction, including gathering statistics, providing report</w:t>
      </w:r>
      <w:r w:rsidR="003D7642">
        <w:t>s</w:t>
      </w:r>
      <w:r>
        <w:t xml:space="preserve"> and retaining visitation and enforcement authority in relation to the regulation of these institutions.</w:t>
      </w:r>
    </w:p>
    <w:p w:rsidR="003629B2" w:rsidRDefault="003629B2" w:rsidP="003629B2">
      <w:pPr>
        <w:autoSpaceDE w:val="0"/>
        <w:autoSpaceDN w:val="0"/>
        <w:adjustRightInd w:val="0"/>
        <w:ind w:left="1440" w:hanging="720"/>
      </w:pPr>
    </w:p>
    <w:p w:rsidR="003629B2" w:rsidRPr="00A22D41" w:rsidRDefault="003629B2" w:rsidP="003629B2">
      <w:pPr>
        <w:autoSpaceDE w:val="0"/>
        <w:autoSpaceDN w:val="0"/>
        <w:adjustRightInd w:val="0"/>
        <w:ind w:left="1440" w:hanging="720"/>
      </w:pPr>
      <w:r>
        <w:t>c)</w:t>
      </w:r>
      <w:r>
        <w:tab/>
        <w:t>Both agencies will work together to develop and implement these joint rules.</w:t>
      </w:r>
    </w:p>
    <w:sectPr w:rsidR="003629B2" w:rsidRPr="00A22D4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68" w:rsidRDefault="00C47E68">
      <w:r>
        <w:separator/>
      </w:r>
    </w:p>
  </w:endnote>
  <w:endnote w:type="continuationSeparator" w:id="0">
    <w:p w:rsidR="00C47E68" w:rsidRDefault="00C4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68" w:rsidRDefault="00C47E68">
      <w:r>
        <w:separator/>
      </w:r>
    </w:p>
  </w:footnote>
  <w:footnote w:type="continuationSeparator" w:id="0">
    <w:p w:rsidR="00C47E68" w:rsidRDefault="00C47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D4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445C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E13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FD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9B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64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260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22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1D8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DBC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68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691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D41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E68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43C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B2D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63F"/>
    <w:rsid w:val="00EC6C31"/>
    <w:rsid w:val="00ED0167"/>
    <w:rsid w:val="00ED1405"/>
    <w:rsid w:val="00ED1EED"/>
    <w:rsid w:val="00EE225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E14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