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6D" w:rsidRPr="0092778E" w:rsidRDefault="00D51B6D" w:rsidP="00D51B6D"/>
    <w:p w:rsidR="00D51B6D" w:rsidRPr="00D51B6D" w:rsidRDefault="00D51B6D" w:rsidP="00D51B6D">
      <w:pPr>
        <w:rPr>
          <w:b/>
        </w:rPr>
      </w:pPr>
      <w:r w:rsidRPr="00D51B6D">
        <w:rPr>
          <w:b/>
        </w:rPr>
        <w:t>Section 240.1542  Administrative Requirements for Emergency Home Response Service Providers</w:t>
      </w:r>
    </w:p>
    <w:p w:rsidR="00D51B6D" w:rsidRPr="0092778E" w:rsidRDefault="00D51B6D" w:rsidP="00D51B6D"/>
    <w:p w:rsidR="00D51B6D" w:rsidRPr="009733B7" w:rsidRDefault="00D51B6D" w:rsidP="00D51B6D">
      <w:pPr>
        <w:ind w:left="1440" w:hanging="720"/>
      </w:pPr>
      <w:r w:rsidRPr="009733B7">
        <w:t>a)</w:t>
      </w:r>
      <w:r>
        <w:tab/>
      </w:r>
      <w:r w:rsidRPr="009733B7">
        <w:t>In order to qualify for certification</w:t>
      </w:r>
      <w:r w:rsidR="00A7599E">
        <w:t>,</w:t>
      </w:r>
      <w:r w:rsidRPr="009733B7">
        <w:t xml:space="preserve"> a provider agency must, to the satisfaction of the Department:</w:t>
      </w:r>
    </w:p>
    <w:p w:rsidR="00D51B6D" w:rsidRPr="009733B7" w:rsidRDefault="00D51B6D" w:rsidP="00D51B6D"/>
    <w:p w:rsidR="00D51B6D" w:rsidRPr="009733B7" w:rsidRDefault="00D51B6D" w:rsidP="00D51B6D">
      <w:pPr>
        <w:ind w:left="1440"/>
      </w:pPr>
      <w:r w:rsidRPr="009733B7">
        <w:t>1)</w:t>
      </w:r>
      <w:r>
        <w:tab/>
      </w:r>
      <w:r w:rsidRPr="009733B7">
        <w:t xml:space="preserve">meet the administrative requirements under Section </w:t>
      </w:r>
      <w:r w:rsidRPr="00816C00">
        <w:t>240.1505</w:t>
      </w:r>
      <w:r w:rsidRPr="009733B7">
        <w:t>;</w:t>
      </w:r>
    </w:p>
    <w:p w:rsidR="00D51B6D" w:rsidRPr="009733B7" w:rsidRDefault="00D51B6D" w:rsidP="00D51B6D">
      <w:pPr>
        <w:ind w:left="1440"/>
      </w:pPr>
    </w:p>
    <w:p w:rsidR="00D51B6D" w:rsidRPr="009733B7" w:rsidRDefault="00D51B6D" w:rsidP="00D51B6D">
      <w:pPr>
        <w:ind w:left="1440"/>
      </w:pPr>
      <w:r w:rsidRPr="009733B7">
        <w:t>2)</w:t>
      </w:r>
      <w:r>
        <w:tab/>
      </w:r>
      <w:r w:rsidRPr="009733B7">
        <w:t xml:space="preserve">meet the certification requirements under Section </w:t>
      </w:r>
      <w:r w:rsidRPr="00816C00">
        <w:t>240.1600</w:t>
      </w:r>
      <w:r>
        <w:t xml:space="preserve"> or 240.1605</w:t>
      </w:r>
      <w:r w:rsidRPr="009733B7">
        <w:t>;</w:t>
      </w:r>
    </w:p>
    <w:p w:rsidR="00D51B6D" w:rsidRPr="009733B7" w:rsidRDefault="00D51B6D" w:rsidP="00D51B6D">
      <w:pPr>
        <w:ind w:left="1440"/>
      </w:pPr>
    </w:p>
    <w:p w:rsidR="00D51B6D" w:rsidRPr="009733B7" w:rsidRDefault="00D51B6D" w:rsidP="00D51B6D">
      <w:pPr>
        <w:ind w:left="2160" w:hanging="720"/>
      </w:pPr>
      <w:r w:rsidRPr="009733B7">
        <w:t>3)</w:t>
      </w:r>
      <w:r>
        <w:tab/>
      </w:r>
      <w:r w:rsidRPr="009733B7">
        <w:t>provide assurance that its equipment and support center are in continual compliance with the technology requirements imposed on provider agencies under Section 240.154</w:t>
      </w:r>
      <w:r>
        <w:t>1</w:t>
      </w:r>
      <w:r w:rsidRPr="009733B7">
        <w:t>;</w:t>
      </w:r>
    </w:p>
    <w:p w:rsidR="00D51B6D" w:rsidRPr="009733B7" w:rsidRDefault="00D51B6D" w:rsidP="00D51B6D">
      <w:pPr>
        <w:ind w:left="1440"/>
      </w:pPr>
    </w:p>
    <w:p w:rsidR="00D51B6D" w:rsidRPr="009733B7" w:rsidRDefault="00D51B6D" w:rsidP="00D51B6D">
      <w:pPr>
        <w:ind w:left="2160" w:hanging="720"/>
      </w:pPr>
      <w:r w:rsidRPr="009733B7">
        <w:t>4)</w:t>
      </w:r>
      <w:r>
        <w:tab/>
      </w:r>
      <w:r w:rsidRPr="009733B7">
        <w:t xml:space="preserve">maintain adequate records for administration, audit, budgeting, evaluation, operation and planning efforts by the Department in offering EHRS as a service through the </w:t>
      </w:r>
      <w:r w:rsidR="004C0D4E">
        <w:t>CCP</w:t>
      </w:r>
      <w:r w:rsidRPr="009733B7">
        <w:t xml:space="preserve">, including </w:t>
      </w:r>
      <w:r w:rsidR="003030FA" w:rsidRPr="003030FA">
        <w:t xml:space="preserve">participant </w:t>
      </w:r>
      <w:r w:rsidRPr="009733B7">
        <w:t>records, which shall include, but are not limited to:</w:t>
      </w:r>
    </w:p>
    <w:p w:rsidR="00D51B6D" w:rsidRPr="009733B7" w:rsidRDefault="00D51B6D" w:rsidP="00D51B6D">
      <w:pPr>
        <w:ind w:left="2160"/>
      </w:pPr>
    </w:p>
    <w:p w:rsidR="00D51B6D" w:rsidRPr="009733B7" w:rsidRDefault="00D51B6D" w:rsidP="00D51B6D">
      <w:pPr>
        <w:ind w:left="2880" w:hanging="720"/>
      </w:pPr>
      <w:r w:rsidRPr="009733B7">
        <w:t>A)</w:t>
      </w:r>
      <w:r>
        <w:tab/>
      </w:r>
      <w:r w:rsidRPr="009733B7">
        <w:t>dates and times of all signaling, and the name of the emergency responder for each signaling;</w:t>
      </w:r>
    </w:p>
    <w:p w:rsidR="00D51B6D" w:rsidRPr="009733B7" w:rsidRDefault="00D51B6D" w:rsidP="00D51B6D">
      <w:pPr>
        <w:ind w:left="2160"/>
      </w:pPr>
    </w:p>
    <w:p w:rsidR="00D51B6D" w:rsidRPr="009733B7" w:rsidRDefault="00D51B6D" w:rsidP="00D51B6D">
      <w:pPr>
        <w:ind w:left="2160"/>
      </w:pPr>
      <w:r w:rsidRPr="009733B7">
        <w:t>B)</w:t>
      </w:r>
      <w:r>
        <w:tab/>
      </w:r>
      <w:r w:rsidRPr="009733B7">
        <w:t>dates and times of all equipment tests; and</w:t>
      </w:r>
    </w:p>
    <w:p w:rsidR="00D51B6D" w:rsidRPr="009733B7" w:rsidRDefault="00D51B6D" w:rsidP="00D51B6D">
      <w:pPr>
        <w:ind w:left="2160"/>
      </w:pPr>
    </w:p>
    <w:p w:rsidR="00D51B6D" w:rsidRPr="009733B7" w:rsidRDefault="00D51B6D" w:rsidP="00D51B6D">
      <w:pPr>
        <w:ind w:left="2160"/>
      </w:pPr>
      <w:r w:rsidRPr="009733B7">
        <w:t>C)</w:t>
      </w:r>
      <w:r>
        <w:tab/>
      </w:r>
      <w:r w:rsidRPr="009733B7">
        <w:t>disposition of all emergency signaling</w:t>
      </w:r>
      <w:r w:rsidR="00A7599E">
        <w:t>;</w:t>
      </w:r>
    </w:p>
    <w:p w:rsidR="00D51B6D" w:rsidRPr="009733B7" w:rsidRDefault="00D51B6D" w:rsidP="00D51B6D"/>
    <w:p w:rsidR="00D51B6D" w:rsidRPr="009733B7" w:rsidRDefault="00D51B6D" w:rsidP="00D51B6D">
      <w:pPr>
        <w:ind w:left="2160" w:hanging="720"/>
      </w:pPr>
      <w:r w:rsidRPr="009733B7">
        <w:t>5)</w:t>
      </w:r>
      <w:r>
        <w:tab/>
      </w:r>
      <w:r w:rsidRPr="009733B7">
        <w:t>comply with the following requirements</w:t>
      </w:r>
      <w:r w:rsidR="00A7599E">
        <w:t>:</w:t>
      </w:r>
    </w:p>
    <w:p w:rsidR="00D51B6D" w:rsidRPr="009733B7" w:rsidRDefault="00D51B6D" w:rsidP="00D51B6D">
      <w:pPr>
        <w:ind w:left="2160"/>
      </w:pPr>
    </w:p>
    <w:p w:rsidR="00D51B6D" w:rsidRPr="009733B7" w:rsidRDefault="00D51B6D" w:rsidP="00D51B6D">
      <w:pPr>
        <w:ind w:left="2160"/>
      </w:pPr>
      <w:r w:rsidRPr="009733B7">
        <w:t>A)</w:t>
      </w:r>
      <w:r>
        <w:tab/>
      </w:r>
      <w:r w:rsidR="00A7599E">
        <w:t>this Part</w:t>
      </w:r>
      <w:r w:rsidRPr="009733B7">
        <w:t xml:space="preserve">; </w:t>
      </w:r>
    </w:p>
    <w:p w:rsidR="00D51B6D" w:rsidRPr="009733B7" w:rsidRDefault="00D51B6D" w:rsidP="00D51B6D">
      <w:pPr>
        <w:ind w:left="2160"/>
      </w:pPr>
    </w:p>
    <w:p w:rsidR="00D51B6D" w:rsidRPr="009733B7" w:rsidRDefault="00D51B6D" w:rsidP="00D51B6D">
      <w:pPr>
        <w:ind w:left="2880" w:hanging="720"/>
      </w:pPr>
      <w:r w:rsidRPr="009733B7">
        <w:t>B)</w:t>
      </w:r>
      <w:r>
        <w:tab/>
      </w:r>
      <w:r w:rsidRPr="009733B7">
        <w:t>Underwriters Laboratories safety standards for home health care signaling equipment, UL 1637; and</w:t>
      </w:r>
    </w:p>
    <w:p w:rsidR="00D51B6D" w:rsidRPr="009733B7" w:rsidRDefault="00D51B6D" w:rsidP="00D51B6D">
      <w:pPr>
        <w:ind w:left="2160"/>
      </w:pPr>
    </w:p>
    <w:p w:rsidR="00D51B6D" w:rsidRDefault="00D51B6D" w:rsidP="00D51B6D">
      <w:pPr>
        <w:ind w:left="2880" w:hanging="720"/>
      </w:pPr>
      <w:r w:rsidRPr="009733B7">
        <w:t>C)</w:t>
      </w:r>
      <w:r>
        <w:tab/>
      </w:r>
      <w:r w:rsidRPr="009733B7">
        <w:t>Underwriters Laboratories safety standards for digital alarm communicator systems units, UL 1635.</w:t>
      </w:r>
    </w:p>
    <w:p w:rsidR="003030FA" w:rsidRDefault="003030FA" w:rsidP="00D51B6D">
      <w:pPr>
        <w:ind w:left="2880" w:hanging="720"/>
      </w:pPr>
    </w:p>
    <w:p w:rsidR="003030FA" w:rsidRPr="00EF646E" w:rsidRDefault="003030FA" w:rsidP="003030FA">
      <w:pPr>
        <w:ind w:left="2160" w:hanging="720"/>
      </w:pPr>
      <w:r>
        <w:t>6)</w:t>
      </w:r>
      <w:r>
        <w:tab/>
      </w:r>
      <w:r w:rsidRPr="00EF646E">
        <w:t>complete management training provided by the Department or its designee:</w:t>
      </w:r>
    </w:p>
    <w:p w:rsidR="003030FA" w:rsidRPr="00EF646E" w:rsidRDefault="003030FA" w:rsidP="003030FA"/>
    <w:p w:rsidR="003030FA" w:rsidRPr="00EF646E" w:rsidRDefault="003030FA" w:rsidP="003030FA">
      <w:pPr>
        <w:ind w:left="2880" w:hanging="720"/>
      </w:pPr>
      <w:r w:rsidRPr="00EF646E">
        <w:t>A)</w:t>
      </w:r>
      <w:r>
        <w:tab/>
      </w:r>
      <w:r w:rsidRPr="00EF646E">
        <w:t xml:space="preserve">Training </w:t>
      </w:r>
      <w:r w:rsidR="00B9778C">
        <w:t>sha</w:t>
      </w:r>
      <w:r w:rsidRPr="00EF646E">
        <w:t>ll be completed by management staff (e.g., managers, supervisors, billing agents) of the EHRS provider prior to the award of a CCP EHRS contract from the Department;</w:t>
      </w:r>
    </w:p>
    <w:p w:rsidR="003030FA" w:rsidRPr="00EF646E" w:rsidRDefault="003030FA" w:rsidP="003030FA">
      <w:pPr>
        <w:ind w:left="2160"/>
      </w:pPr>
    </w:p>
    <w:p w:rsidR="003030FA" w:rsidRPr="00EF646E" w:rsidRDefault="003030FA" w:rsidP="003030FA">
      <w:pPr>
        <w:ind w:left="2880" w:hanging="720"/>
      </w:pPr>
      <w:r w:rsidRPr="00EF646E">
        <w:t>B)</w:t>
      </w:r>
      <w:r>
        <w:tab/>
      </w:r>
      <w:r w:rsidRPr="00EF646E">
        <w:t xml:space="preserve">At a minimum, the individual responsible for administration of the CCP EHRS program at the provider agency </w:t>
      </w:r>
      <w:r w:rsidR="00B9778C">
        <w:t>sha</w:t>
      </w:r>
      <w:r w:rsidRPr="00EF646E">
        <w:t xml:space="preserve">ll complete this </w:t>
      </w:r>
      <w:r w:rsidRPr="00EF646E">
        <w:lastRenderedPageBreak/>
        <w:t>training;</w:t>
      </w:r>
    </w:p>
    <w:p w:rsidR="003030FA" w:rsidRPr="00EF646E" w:rsidRDefault="003030FA" w:rsidP="003030FA">
      <w:pPr>
        <w:ind w:left="2160"/>
      </w:pPr>
    </w:p>
    <w:p w:rsidR="003030FA" w:rsidRPr="00EF646E" w:rsidRDefault="003030FA" w:rsidP="003030FA">
      <w:pPr>
        <w:ind w:left="2880" w:hanging="720"/>
      </w:pPr>
      <w:r w:rsidRPr="00EF646E">
        <w:t>C)</w:t>
      </w:r>
      <w:r>
        <w:tab/>
      </w:r>
      <w:r w:rsidRPr="00EF646E">
        <w:t>The Department is authorized to charge a reasonable fee for this training to cover related administrative costs</w:t>
      </w:r>
      <w:r>
        <w:t>.</w:t>
      </w:r>
    </w:p>
    <w:p w:rsidR="003030FA" w:rsidRDefault="003030FA" w:rsidP="003030FA">
      <w:pPr>
        <w:ind w:left="2160" w:hanging="720"/>
      </w:pPr>
    </w:p>
    <w:p w:rsidR="00D51B6D" w:rsidRPr="009733B7" w:rsidRDefault="00D51B6D" w:rsidP="00D51B6D">
      <w:pPr>
        <w:ind w:left="1539" w:hanging="819"/>
      </w:pPr>
      <w:r w:rsidRPr="009733B7">
        <w:t>b)</w:t>
      </w:r>
      <w:r>
        <w:tab/>
      </w:r>
      <w:r w:rsidRPr="009733B7">
        <w:t>If a provider agency is not able to meet these administrative requirements, then the Department shall deny its request for a certification of qualifications under Section 240.1600.</w:t>
      </w:r>
    </w:p>
    <w:p w:rsidR="003030FA" w:rsidRDefault="003030FA" w:rsidP="00D51B6D"/>
    <w:p w:rsidR="001C71C2" w:rsidRDefault="003030FA" w:rsidP="003030FA">
      <w:pPr>
        <w:ind w:firstLine="720"/>
      </w:pPr>
      <w:r>
        <w:t xml:space="preserve">(Source:  Amended at 42 Ill. Reg. </w:t>
      </w:r>
      <w:r w:rsidR="00C42DFA">
        <w:t>20653</w:t>
      </w:r>
      <w:r>
        <w:t xml:space="preserve">, effective </w:t>
      </w:r>
      <w:bookmarkStart w:id="0" w:name="_GoBack"/>
      <w:r w:rsidR="00C42DFA">
        <w:t>January 1, 2019</w:t>
      </w:r>
      <w:bookmarkEnd w:id="0"/>
      <w:r>
        <w:t>)</w:t>
      </w:r>
    </w:p>
    <w:sectPr w:rsidR="001C71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BA" w:rsidRDefault="00EF03BA">
      <w:r>
        <w:separator/>
      </w:r>
    </w:p>
  </w:endnote>
  <w:endnote w:type="continuationSeparator" w:id="0">
    <w:p w:rsidR="00EF03BA" w:rsidRDefault="00E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BA" w:rsidRDefault="00EF03BA">
      <w:r>
        <w:separator/>
      </w:r>
    </w:p>
  </w:footnote>
  <w:footnote w:type="continuationSeparator" w:id="0">
    <w:p w:rsidR="00EF03BA" w:rsidRDefault="00E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9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706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30FA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DE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D4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45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FB4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36A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B7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9ED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778E"/>
    <w:rsid w:val="00931CDC"/>
    <w:rsid w:val="0093314F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B2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99E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DD0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24F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78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DFA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6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B6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34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55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3B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307"/>
    <w:rsid w:val="00F7161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C2604F-9997-434E-A9D4-92C5F13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6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D51B6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