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B0" w:rsidRDefault="00D958B0" w:rsidP="00D958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58B0" w:rsidRDefault="00D958B0" w:rsidP="00D958B0">
      <w:pPr>
        <w:widowControl w:val="0"/>
        <w:autoSpaceDE w:val="0"/>
        <w:autoSpaceDN w:val="0"/>
        <w:adjustRightInd w:val="0"/>
        <w:jc w:val="center"/>
      </w:pPr>
      <w:r>
        <w:t>SUBPART K:  TRANSFERS</w:t>
      </w:r>
    </w:p>
    <w:sectPr w:rsidR="00D958B0" w:rsidSect="00D958B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58B0"/>
    <w:rsid w:val="00193E13"/>
    <w:rsid w:val="006A2861"/>
    <w:rsid w:val="006A7D8E"/>
    <w:rsid w:val="00D958B0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TRANSFERS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TRANSFERS</dc:title>
  <dc:subject/>
  <dc:creator>ThomasVD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