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B6" w:rsidRDefault="001D09B6" w:rsidP="001D09B6">
      <w:pPr>
        <w:widowControl w:val="0"/>
        <w:autoSpaceDE w:val="0"/>
        <w:autoSpaceDN w:val="0"/>
        <w:adjustRightInd w:val="0"/>
      </w:pPr>
    </w:p>
    <w:p w:rsidR="001D09B6" w:rsidRDefault="001D09B6" w:rsidP="001D09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240.940  Penalty Payments</w:t>
      </w:r>
      <w:r>
        <w:t xml:space="preserve"> </w:t>
      </w:r>
    </w:p>
    <w:p w:rsidR="001D09B6" w:rsidRDefault="001D09B6" w:rsidP="001D09B6">
      <w:pPr>
        <w:widowControl w:val="0"/>
        <w:autoSpaceDE w:val="0"/>
        <w:autoSpaceDN w:val="0"/>
        <w:adjustRightInd w:val="0"/>
      </w:pPr>
    </w:p>
    <w:p w:rsidR="001D09B6" w:rsidRDefault="001D09B6" w:rsidP="001D09B6">
      <w:pPr>
        <w:widowControl w:val="0"/>
        <w:autoSpaceDE w:val="0"/>
        <w:autoSpaceDN w:val="0"/>
        <w:adjustRightInd w:val="0"/>
      </w:pPr>
      <w:r>
        <w:t xml:space="preserve">The Department shall pay $100 to each eligible </w:t>
      </w:r>
      <w:r w:rsidR="0027299C" w:rsidRPr="0027299C">
        <w:t>participant</w:t>
      </w:r>
      <w:r w:rsidR="0027299C" w:rsidRPr="0027299C" w:rsidDel="0027299C">
        <w:t xml:space="preserve"> </w:t>
      </w:r>
      <w:r>
        <w:t xml:space="preserve">to whom a Notice of Eligibility is not mailed within 45 calendar days </w:t>
      </w:r>
      <w:r w:rsidR="0027299C">
        <w:t xml:space="preserve">after </w:t>
      </w:r>
      <w:r>
        <w:t xml:space="preserve">the date on which </w:t>
      </w:r>
      <w:r w:rsidR="0027299C">
        <w:t>eligibility is determined</w:t>
      </w:r>
      <w:r>
        <w:t xml:space="preserve">, as defined in Section 240.510, by the Department or a CCU.  It shall be the responsibility of the </w:t>
      </w:r>
      <w:r w:rsidR="0027299C" w:rsidRPr="0027299C">
        <w:t>participant</w:t>
      </w:r>
      <w:r>
        <w:t xml:space="preserve">/authorized representative to notify the Department in writing when this occurs. </w:t>
      </w:r>
    </w:p>
    <w:p w:rsidR="001D09B6" w:rsidRDefault="001D09B6" w:rsidP="001D09B6">
      <w:pPr>
        <w:widowControl w:val="0"/>
        <w:autoSpaceDE w:val="0"/>
        <w:autoSpaceDN w:val="0"/>
        <w:adjustRightInd w:val="0"/>
      </w:pPr>
    </w:p>
    <w:p w:rsidR="001D09B6" w:rsidRDefault="0027299C" w:rsidP="001D09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F45DB4">
        <w:t>20653</w:t>
      </w:r>
      <w:r>
        <w:t xml:space="preserve">, effective </w:t>
      </w:r>
      <w:bookmarkStart w:id="0" w:name="_GoBack"/>
      <w:r w:rsidR="00F45DB4">
        <w:t>January 1, 2019</w:t>
      </w:r>
      <w:bookmarkEnd w:id="0"/>
      <w:r>
        <w:t>)</w:t>
      </w:r>
    </w:p>
    <w:sectPr w:rsidR="001D09B6" w:rsidSect="001D09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09B6"/>
    <w:rsid w:val="001A356C"/>
    <w:rsid w:val="001D09B6"/>
    <w:rsid w:val="0027299C"/>
    <w:rsid w:val="002B3EDF"/>
    <w:rsid w:val="00390832"/>
    <w:rsid w:val="003A7CA6"/>
    <w:rsid w:val="005C3366"/>
    <w:rsid w:val="00B33854"/>
    <w:rsid w:val="00D91C56"/>
    <w:rsid w:val="00F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E5DECB-C583-482B-BFB9-6EBD21FE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