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F3" w:rsidRDefault="00122CF3" w:rsidP="00122C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2CF3" w:rsidRDefault="00122CF3" w:rsidP="00122CF3">
      <w:pPr>
        <w:widowControl w:val="0"/>
        <w:autoSpaceDE w:val="0"/>
        <w:autoSpaceDN w:val="0"/>
        <w:adjustRightInd w:val="0"/>
        <w:jc w:val="center"/>
      </w:pPr>
      <w:r>
        <w:t>SUBPART G:  STATEMENT OF CHILD SUPPORT ACCOUNT ACTIVITY</w:t>
      </w:r>
    </w:p>
    <w:sectPr w:rsidR="00122CF3" w:rsidSect="00122CF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2CF3"/>
    <w:rsid w:val="00122CF3"/>
    <w:rsid w:val="00186331"/>
    <w:rsid w:val="002268FE"/>
    <w:rsid w:val="00341595"/>
    <w:rsid w:val="0055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STATEMENT OF CHILD SUPPORT ACCOUNT ACTIVITY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STATEMENT OF CHILD SUPPORT ACCOUNT ACTIVITY</dc:title>
  <dc:subject/>
  <dc:creator>ThomasVD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