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132" w:rsidRDefault="00596132" w:rsidP="0059613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96132" w:rsidRDefault="00596132" w:rsidP="00596132">
      <w:pPr>
        <w:widowControl w:val="0"/>
        <w:autoSpaceDE w:val="0"/>
        <w:autoSpaceDN w:val="0"/>
        <w:adjustRightInd w:val="0"/>
      </w:pPr>
      <w:r>
        <w:rPr>
          <w:b/>
          <w:bCs/>
        </w:rPr>
        <w:t>Section 121.97  Supplemental Payments</w:t>
      </w:r>
      <w:r>
        <w:t xml:space="preserve"> </w:t>
      </w:r>
    </w:p>
    <w:p w:rsidR="00596132" w:rsidRDefault="00596132" w:rsidP="00596132">
      <w:pPr>
        <w:widowControl w:val="0"/>
        <w:autoSpaceDE w:val="0"/>
        <w:autoSpaceDN w:val="0"/>
        <w:adjustRightInd w:val="0"/>
      </w:pPr>
    </w:p>
    <w:p w:rsidR="00596132" w:rsidRDefault="00596132" w:rsidP="00596132">
      <w:pPr>
        <w:widowControl w:val="0"/>
        <w:autoSpaceDE w:val="0"/>
        <w:autoSpaceDN w:val="0"/>
        <w:adjustRightInd w:val="0"/>
      </w:pPr>
      <w:r>
        <w:t>Individuals determined eligible for State Supplemental Payments (</w:t>
      </w:r>
      <w:proofErr w:type="spellStart"/>
      <w:r>
        <w:t>SSP</w:t>
      </w:r>
      <w:proofErr w:type="spellEnd"/>
      <w:r>
        <w:t xml:space="preserve">) may be eligible for food stamps. </w:t>
      </w:r>
    </w:p>
    <w:sectPr w:rsidR="00596132" w:rsidSect="0059613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15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96132"/>
    <w:rsid w:val="002806EC"/>
    <w:rsid w:val="00596132"/>
    <w:rsid w:val="005C3366"/>
    <w:rsid w:val="00A21427"/>
    <w:rsid w:val="00EE7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121</vt:lpstr>
    </vt:vector>
  </TitlesOfParts>
  <Company>State of Illinois</Company>
  <LinksUpToDate>false</LinksUpToDate>
  <CharactersWithSpaces>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121</dc:title>
  <dc:subject/>
  <dc:creator>Illinois General Assembly</dc:creator>
  <cp:keywords/>
  <dc:description/>
  <cp:lastModifiedBy>Roberts, John</cp:lastModifiedBy>
  <cp:revision>3</cp:revision>
  <dcterms:created xsi:type="dcterms:W3CDTF">2012-06-21T21:05:00Z</dcterms:created>
  <dcterms:modified xsi:type="dcterms:W3CDTF">2012-06-21T21:05:00Z</dcterms:modified>
</cp:coreProperties>
</file>