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35" w:rsidRDefault="00682D35" w:rsidP="00682D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2D35" w:rsidRDefault="00682D35" w:rsidP="00682D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121.81  Initiation of Administrative Fraud Hearing (Repealed)</w:t>
      </w:r>
      <w:r>
        <w:t xml:space="preserve"> </w:t>
      </w:r>
    </w:p>
    <w:p w:rsidR="00682D35" w:rsidRDefault="00682D35" w:rsidP="00682D35">
      <w:pPr>
        <w:widowControl w:val="0"/>
        <w:autoSpaceDE w:val="0"/>
        <w:autoSpaceDN w:val="0"/>
        <w:adjustRightInd w:val="0"/>
      </w:pPr>
    </w:p>
    <w:p w:rsidR="00682D35" w:rsidRDefault="00682D35" w:rsidP="00682D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5673, effective April 18, 1984) </w:t>
      </w:r>
    </w:p>
    <w:sectPr w:rsidR="00682D35" w:rsidSect="00682D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D35"/>
    <w:rsid w:val="001940DC"/>
    <w:rsid w:val="005C3366"/>
    <w:rsid w:val="00682D35"/>
    <w:rsid w:val="007F1CA6"/>
    <w:rsid w:val="009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2012-06-21T21:05:00Z</dcterms:modified>
</cp:coreProperties>
</file>