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7EB" w:rsidRDefault="001A67EB" w:rsidP="001A67EB">
      <w:pPr>
        <w:widowControl w:val="0"/>
        <w:autoSpaceDE w:val="0"/>
        <w:autoSpaceDN w:val="0"/>
        <w:adjustRightInd w:val="0"/>
      </w:pPr>
    </w:p>
    <w:p w:rsidR="001A67EB" w:rsidRDefault="001A67EB" w:rsidP="001A67E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120.322  Proof of Good Cause for Failure to Cooperate in Establishing Paternity and Obtaining Medical Support</w:t>
      </w:r>
      <w:r>
        <w:t xml:space="preserve"> </w:t>
      </w:r>
    </w:p>
    <w:p w:rsidR="001A67EB" w:rsidRDefault="001A67EB" w:rsidP="001A67EB">
      <w:pPr>
        <w:widowControl w:val="0"/>
        <w:autoSpaceDE w:val="0"/>
        <w:autoSpaceDN w:val="0"/>
        <w:adjustRightInd w:val="0"/>
      </w:pPr>
    </w:p>
    <w:p w:rsidR="001A67EB" w:rsidRDefault="001A67EB" w:rsidP="001A67E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With respect to the caretaker relative proving/documenting a claim of good cause as not in the best interest of the child, the Department's Proof of Good Cause policy at 89 Ill. Adm. Code 160.40</w:t>
      </w:r>
      <w:r w:rsidR="00C65FEE">
        <w:t>,</w:t>
      </w:r>
      <w:r>
        <w:t xml:space="preserve"> shall apply. </w:t>
      </w:r>
    </w:p>
    <w:p w:rsidR="00632AC6" w:rsidRDefault="00632AC6" w:rsidP="00BF5A81"/>
    <w:p w:rsidR="001A67EB" w:rsidRDefault="001A67EB" w:rsidP="001A67E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With respect to the caretaker relative proving/documenting a claim of good cause as not in the best interest of a person other than a child, the Department's Proof of Good Cause policy at 89 Ill. Adm. Code 160.40</w:t>
      </w:r>
      <w:r w:rsidR="00C65FEE">
        <w:t>,</w:t>
      </w:r>
      <w:r>
        <w:t xml:space="preserve"> shall apply, excluding those parts applicable only to children. </w:t>
      </w:r>
      <w:bookmarkStart w:id="0" w:name="_GoBack"/>
      <w:bookmarkEnd w:id="0"/>
    </w:p>
    <w:p w:rsidR="001A67EB" w:rsidRDefault="001A67EB" w:rsidP="00BF5A81"/>
    <w:p w:rsidR="001A67EB" w:rsidRDefault="001A67EB" w:rsidP="001A67E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16 Ill. Reg. 1862, effective January 20, 1992) </w:t>
      </w:r>
    </w:p>
    <w:sectPr w:rsidR="001A67EB" w:rsidSect="001A67E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67EB"/>
    <w:rsid w:val="00084E1C"/>
    <w:rsid w:val="001A67EB"/>
    <w:rsid w:val="005C3366"/>
    <w:rsid w:val="00632AC6"/>
    <w:rsid w:val="00794F02"/>
    <w:rsid w:val="00A15C0F"/>
    <w:rsid w:val="00BF5A81"/>
    <w:rsid w:val="00C6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607199B-F22D-496F-B970-6C02AC0B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King, Melissa A.</cp:lastModifiedBy>
  <cp:revision>4</cp:revision>
  <dcterms:created xsi:type="dcterms:W3CDTF">2012-06-21T21:02:00Z</dcterms:created>
  <dcterms:modified xsi:type="dcterms:W3CDTF">2015-12-16T18:43:00Z</dcterms:modified>
</cp:coreProperties>
</file>