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A62" w:rsidRDefault="00084A62" w:rsidP="00084A6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84A62" w:rsidRDefault="00084A62" w:rsidP="00084A62">
      <w:pPr>
        <w:widowControl w:val="0"/>
        <w:autoSpaceDE w:val="0"/>
        <w:autoSpaceDN w:val="0"/>
        <w:adjustRightInd w:val="0"/>
      </w:pPr>
      <w:r>
        <w:rPr>
          <w:b/>
          <w:bCs/>
        </w:rPr>
        <w:t>Section 112.136  Budgeting Earned Income for Non-contractual School Employees</w:t>
      </w:r>
      <w:r>
        <w:t xml:space="preserve"> </w:t>
      </w:r>
    </w:p>
    <w:p w:rsidR="00084A62" w:rsidRDefault="00084A62" w:rsidP="00084A62">
      <w:pPr>
        <w:widowControl w:val="0"/>
        <w:autoSpaceDE w:val="0"/>
        <w:autoSpaceDN w:val="0"/>
        <w:adjustRightInd w:val="0"/>
      </w:pPr>
    </w:p>
    <w:p w:rsidR="00084A62" w:rsidRDefault="00084A62" w:rsidP="00084A62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Non-contractual School employees are: </w:t>
      </w:r>
    </w:p>
    <w:p w:rsidR="007F5589" w:rsidRDefault="007F5589" w:rsidP="00084A62">
      <w:pPr>
        <w:widowControl w:val="0"/>
        <w:autoSpaceDE w:val="0"/>
        <w:autoSpaceDN w:val="0"/>
        <w:adjustRightInd w:val="0"/>
        <w:ind w:left="2160" w:hanging="720"/>
      </w:pPr>
    </w:p>
    <w:p w:rsidR="00084A62" w:rsidRDefault="00084A62" w:rsidP="00084A62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teachers aides; </w:t>
      </w:r>
    </w:p>
    <w:p w:rsidR="007F5589" w:rsidRDefault="007F5589" w:rsidP="00084A62">
      <w:pPr>
        <w:widowControl w:val="0"/>
        <w:autoSpaceDE w:val="0"/>
        <w:autoSpaceDN w:val="0"/>
        <w:adjustRightInd w:val="0"/>
        <w:ind w:left="2160" w:hanging="720"/>
      </w:pPr>
    </w:p>
    <w:p w:rsidR="00084A62" w:rsidRDefault="00084A62" w:rsidP="00084A62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school secretaries and other clerical workers; </w:t>
      </w:r>
    </w:p>
    <w:p w:rsidR="007F5589" w:rsidRDefault="007F5589" w:rsidP="00084A62">
      <w:pPr>
        <w:widowControl w:val="0"/>
        <w:autoSpaceDE w:val="0"/>
        <w:autoSpaceDN w:val="0"/>
        <w:adjustRightInd w:val="0"/>
        <w:ind w:left="2160" w:hanging="720"/>
      </w:pPr>
    </w:p>
    <w:p w:rsidR="00084A62" w:rsidRDefault="00084A62" w:rsidP="00084A62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school cafeteria workers; </w:t>
      </w:r>
    </w:p>
    <w:p w:rsidR="007F5589" w:rsidRDefault="007F5589" w:rsidP="00084A62">
      <w:pPr>
        <w:widowControl w:val="0"/>
        <w:autoSpaceDE w:val="0"/>
        <w:autoSpaceDN w:val="0"/>
        <w:adjustRightInd w:val="0"/>
        <w:ind w:left="2160" w:hanging="720"/>
      </w:pPr>
    </w:p>
    <w:p w:rsidR="00084A62" w:rsidRDefault="00084A62" w:rsidP="00084A62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school custodians; and </w:t>
      </w:r>
    </w:p>
    <w:p w:rsidR="007F5589" w:rsidRDefault="007F5589" w:rsidP="00084A62">
      <w:pPr>
        <w:widowControl w:val="0"/>
        <w:autoSpaceDE w:val="0"/>
        <w:autoSpaceDN w:val="0"/>
        <w:adjustRightInd w:val="0"/>
        <w:ind w:left="2160" w:hanging="720"/>
      </w:pPr>
    </w:p>
    <w:p w:rsidR="00084A62" w:rsidRDefault="00084A62" w:rsidP="00084A62">
      <w:pPr>
        <w:widowControl w:val="0"/>
        <w:autoSpaceDE w:val="0"/>
        <w:autoSpaceDN w:val="0"/>
        <w:adjustRightInd w:val="0"/>
        <w:ind w:left="2160" w:hanging="720"/>
      </w:pPr>
      <w:r>
        <w:t>5)</w:t>
      </w:r>
      <w:r>
        <w:tab/>
        <w:t xml:space="preserve">other school employees who either have no contract and are laid off during the summer or have a contract or letter of agreement which does not state it is an annual contract or agreement and does not require the employee to work during the summer. </w:t>
      </w:r>
    </w:p>
    <w:p w:rsidR="007F5589" w:rsidRDefault="007F5589" w:rsidP="00084A62">
      <w:pPr>
        <w:widowControl w:val="0"/>
        <w:autoSpaceDE w:val="0"/>
        <w:autoSpaceDN w:val="0"/>
        <w:adjustRightInd w:val="0"/>
        <w:ind w:left="1440" w:hanging="720"/>
      </w:pPr>
    </w:p>
    <w:p w:rsidR="00084A62" w:rsidRDefault="00084A62" w:rsidP="00084A62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income expected to be received during the first thirty days shall be used to determine eligibility and the amount of the assistance grant. </w:t>
      </w:r>
    </w:p>
    <w:p w:rsidR="007F5589" w:rsidRDefault="007F5589" w:rsidP="00084A62">
      <w:pPr>
        <w:widowControl w:val="0"/>
        <w:autoSpaceDE w:val="0"/>
        <w:autoSpaceDN w:val="0"/>
        <w:adjustRightInd w:val="0"/>
        <w:ind w:left="1440" w:hanging="720"/>
      </w:pPr>
    </w:p>
    <w:p w:rsidR="00084A62" w:rsidRDefault="00084A62" w:rsidP="00084A62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A determination of eligibility shall be conducted at the beginning of the academic year if the employee received a raise.  For the determination of eligibility, income expected to be received during the first payment month for which a grant change could be effected shall be considered.  The income is not averaged. </w:t>
      </w:r>
    </w:p>
    <w:p w:rsidR="007F5589" w:rsidRDefault="007F5589" w:rsidP="00084A62">
      <w:pPr>
        <w:widowControl w:val="0"/>
        <w:autoSpaceDE w:val="0"/>
        <w:autoSpaceDN w:val="0"/>
        <w:adjustRightInd w:val="0"/>
        <w:ind w:left="1440" w:hanging="720"/>
      </w:pPr>
    </w:p>
    <w:p w:rsidR="00084A62" w:rsidRDefault="00084A62" w:rsidP="00084A62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Determination of eligibility and the amount of the assistance grant shall be based on the income which the client expects to receive during the budget month. </w:t>
      </w:r>
    </w:p>
    <w:p w:rsidR="00084A62" w:rsidRDefault="00084A62" w:rsidP="00084A62">
      <w:pPr>
        <w:widowControl w:val="0"/>
        <w:autoSpaceDE w:val="0"/>
        <w:autoSpaceDN w:val="0"/>
        <w:adjustRightInd w:val="0"/>
        <w:ind w:left="1440" w:hanging="720"/>
      </w:pPr>
    </w:p>
    <w:p w:rsidR="00084A62" w:rsidRDefault="00084A62" w:rsidP="00084A62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Added (by codification with no substantive change) at 7 Ill. Reg. 5197) </w:t>
      </w:r>
    </w:p>
    <w:sectPr w:rsidR="00084A62" w:rsidSect="00084A6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84A62"/>
    <w:rsid w:val="00084A62"/>
    <w:rsid w:val="005C3366"/>
    <w:rsid w:val="007E7BE9"/>
    <w:rsid w:val="007F5589"/>
    <w:rsid w:val="0094256E"/>
    <w:rsid w:val="00E30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112</vt:lpstr>
    </vt:vector>
  </TitlesOfParts>
  <Company>State of Illinois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112</dc:title>
  <dc:subject/>
  <dc:creator>Illinois General Assembly</dc:creator>
  <cp:keywords/>
  <dc:description/>
  <cp:lastModifiedBy>Roberts, John</cp:lastModifiedBy>
  <cp:revision>3</cp:revision>
  <dcterms:created xsi:type="dcterms:W3CDTF">2012-06-21T20:52:00Z</dcterms:created>
  <dcterms:modified xsi:type="dcterms:W3CDTF">2012-06-21T20:52:00Z</dcterms:modified>
</cp:coreProperties>
</file>