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D5" w:rsidRDefault="002460D5" w:rsidP="002460D5">
      <w:pPr>
        <w:widowControl w:val="0"/>
        <w:autoSpaceDE w:val="0"/>
        <w:autoSpaceDN w:val="0"/>
        <w:adjustRightInd w:val="0"/>
      </w:pPr>
      <w:bookmarkStart w:id="0" w:name="_GoBack"/>
      <w:bookmarkEnd w:id="0"/>
    </w:p>
    <w:p w:rsidR="002460D5" w:rsidRDefault="002460D5" w:rsidP="002460D5">
      <w:pPr>
        <w:widowControl w:val="0"/>
        <w:autoSpaceDE w:val="0"/>
        <w:autoSpaceDN w:val="0"/>
        <w:adjustRightInd w:val="0"/>
      </w:pPr>
      <w:r>
        <w:rPr>
          <w:b/>
          <w:bCs/>
        </w:rPr>
        <w:t>Section 112.40  Relationship</w:t>
      </w:r>
      <w:r>
        <w:t xml:space="preserve"> </w:t>
      </w:r>
    </w:p>
    <w:p w:rsidR="002460D5" w:rsidRDefault="002460D5" w:rsidP="002460D5">
      <w:pPr>
        <w:widowControl w:val="0"/>
        <w:autoSpaceDE w:val="0"/>
        <w:autoSpaceDN w:val="0"/>
        <w:adjustRightInd w:val="0"/>
      </w:pPr>
    </w:p>
    <w:p w:rsidR="002460D5" w:rsidRDefault="002460D5" w:rsidP="002460D5">
      <w:pPr>
        <w:widowControl w:val="0"/>
        <w:autoSpaceDE w:val="0"/>
        <w:autoSpaceDN w:val="0"/>
        <w:adjustRightInd w:val="0"/>
        <w:ind w:left="1440" w:hanging="720"/>
      </w:pPr>
      <w:r>
        <w:t>a)</w:t>
      </w:r>
      <w:r>
        <w:tab/>
        <w:t>The child(</w:t>
      </w:r>
      <w:proofErr w:type="spellStart"/>
      <w:r>
        <w:t>ren</w:t>
      </w:r>
      <w:proofErr w:type="spellEnd"/>
      <w:r>
        <w:t xml:space="preserve">) must be living with a blood relative, step-relative or adoptive relative in the relative's home. </w:t>
      </w:r>
    </w:p>
    <w:p w:rsidR="00660A92" w:rsidRDefault="00660A92" w:rsidP="002460D5">
      <w:pPr>
        <w:widowControl w:val="0"/>
        <w:autoSpaceDE w:val="0"/>
        <w:autoSpaceDN w:val="0"/>
        <w:adjustRightInd w:val="0"/>
        <w:ind w:left="1440" w:hanging="720"/>
      </w:pPr>
    </w:p>
    <w:p w:rsidR="002460D5" w:rsidRDefault="002460D5" w:rsidP="002460D5">
      <w:pPr>
        <w:widowControl w:val="0"/>
        <w:autoSpaceDE w:val="0"/>
        <w:autoSpaceDN w:val="0"/>
        <w:adjustRightInd w:val="0"/>
        <w:ind w:left="1440" w:hanging="720"/>
      </w:pPr>
      <w:r>
        <w:t>b)</w:t>
      </w:r>
      <w:r>
        <w:tab/>
      </w:r>
      <w:r>
        <w:rPr>
          <w:i/>
          <w:iCs/>
        </w:rPr>
        <w:t>A child conceived or born-in-wedlock is presumed to be the child of that marriage in the absence of a court finding to the contrary</w:t>
      </w:r>
      <w:r>
        <w:t xml:space="preserve"> (Section 5 of the Illinois Parentage Act of 1984, Ill. Rev. Stat. 1987, </w:t>
      </w:r>
      <w:proofErr w:type="spellStart"/>
      <w:r>
        <w:t>ch.</w:t>
      </w:r>
      <w:proofErr w:type="spellEnd"/>
      <w:r>
        <w:t xml:space="preserve"> 40, par. 2505). </w:t>
      </w:r>
    </w:p>
    <w:p w:rsidR="00660A92" w:rsidRDefault="00660A92" w:rsidP="002460D5">
      <w:pPr>
        <w:widowControl w:val="0"/>
        <w:autoSpaceDE w:val="0"/>
        <w:autoSpaceDN w:val="0"/>
        <w:adjustRightInd w:val="0"/>
        <w:ind w:left="1440" w:hanging="720"/>
      </w:pPr>
    </w:p>
    <w:p w:rsidR="002460D5" w:rsidRDefault="002460D5" w:rsidP="002460D5">
      <w:pPr>
        <w:widowControl w:val="0"/>
        <w:autoSpaceDE w:val="0"/>
        <w:autoSpaceDN w:val="0"/>
        <w:adjustRightInd w:val="0"/>
        <w:ind w:left="1440" w:hanging="720"/>
      </w:pPr>
      <w:r>
        <w:t>c)</w:t>
      </w:r>
      <w:r>
        <w:tab/>
        <w:t xml:space="preserve">Relationship between a child born-out-of-wedlock and the child's putative father may be established by: </w:t>
      </w:r>
    </w:p>
    <w:p w:rsidR="00660A92" w:rsidRDefault="00660A92" w:rsidP="002460D5">
      <w:pPr>
        <w:widowControl w:val="0"/>
        <w:autoSpaceDE w:val="0"/>
        <w:autoSpaceDN w:val="0"/>
        <w:adjustRightInd w:val="0"/>
        <w:ind w:left="2160" w:hanging="720"/>
      </w:pPr>
    </w:p>
    <w:p w:rsidR="002460D5" w:rsidRDefault="002460D5" w:rsidP="002460D5">
      <w:pPr>
        <w:widowControl w:val="0"/>
        <w:autoSpaceDE w:val="0"/>
        <w:autoSpaceDN w:val="0"/>
        <w:adjustRightInd w:val="0"/>
        <w:ind w:left="2160" w:hanging="720"/>
      </w:pPr>
      <w:r>
        <w:t>1)</w:t>
      </w:r>
      <w:r>
        <w:tab/>
        <w:t xml:space="preserve">adjudication; or </w:t>
      </w:r>
    </w:p>
    <w:p w:rsidR="00660A92" w:rsidRDefault="00660A92" w:rsidP="002460D5">
      <w:pPr>
        <w:widowControl w:val="0"/>
        <w:autoSpaceDE w:val="0"/>
        <w:autoSpaceDN w:val="0"/>
        <w:adjustRightInd w:val="0"/>
        <w:ind w:left="2160" w:hanging="720"/>
      </w:pPr>
    </w:p>
    <w:p w:rsidR="002460D5" w:rsidRDefault="002460D5" w:rsidP="002460D5">
      <w:pPr>
        <w:widowControl w:val="0"/>
        <w:autoSpaceDE w:val="0"/>
        <w:autoSpaceDN w:val="0"/>
        <w:adjustRightInd w:val="0"/>
        <w:ind w:left="2160" w:hanging="720"/>
      </w:pPr>
      <w:r>
        <w:t>2)</w:t>
      </w:r>
      <w:r>
        <w:tab/>
        <w:t>legal presumption of paternity.  A legal presumption of paternity exists when the putative father married the child's natural mother after the child's birth and he is named as father on the child's birth certificate pursuant to Section 12 of the Vital Records Acts</w:t>
      </w:r>
      <w:r w:rsidR="008A7CD1">
        <w:t xml:space="preserve"> (Ill. Rev. Stat. 1987, </w:t>
      </w:r>
      <w:proofErr w:type="spellStart"/>
      <w:r w:rsidR="008A7CD1">
        <w:t>ch.</w:t>
      </w:r>
      <w:proofErr w:type="spellEnd"/>
      <w:r w:rsidR="008A7CD1">
        <w:t xml:space="preserve"> 111½</w:t>
      </w:r>
      <w:r>
        <w:t xml:space="preserve">, par. 73-12. </w:t>
      </w:r>
    </w:p>
    <w:p w:rsidR="00660A92" w:rsidRDefault="00660A92" w:rsidP="002460D5">
      <w:pPr>
        <w:widowControl w:val="0"/>
        <w:autoSpaceDE w:val="0"/>
        <w:autoSpaceDN w:val="0"/>
        <w:adjustRightInd w:val="0"/>
        <w:ind w:left="1440" w:hanging="720"/>
      </w:pPr>
    </w:p>
    <w:p w:rsidR="002460D5" w:rsidRDefault="002460D5" w:rsidP="002460D5">
      <w:pPr>
        <w:widowControl w:val="0"/>
        <w:autoSpaceDE w:val="0"/>
        <w:autoSpaceDN w:val="0"/>
        <w:adjustRightInd w:val="0"/>
        <w:ind w:left="1440" w:hanging="720"/>
      </w:pPr>
      <w:r>
        <w:t>d)</w:t>
      </w:r>
      <w:r>
        <w:tab/>
        <w:t xml:space="preserve">Relatives of the child's putative father may establish relationship to the child provided one of the following criteria is met. </w:t>
      </w:r>
    </w:p>
    <w:p w:rsidR="00660A92" w:rsidRDefault="00660A92" w:rsidP="002460D5">
      <w:pPr>
        <w:widowControl w:val="0"/>
        <w:autoSpaceDE w:val="0"/>
        <w:autoSpaceDN w:val="0"/>
        <w:adjustRightInd w:val="0"/>
        <w:ind w:left="2160" w:hanging="720"/>
      </w:pPr>
    </w:p>
    <w:p w:rsidR="002460D5" w:rsidRDefault="002460D5" w:rsidP="002460D5">
      <w:pPr>
        <w:widowControl w:val="0"/>
        <w:autoSpaceDE w:val="0"/>
        <w:autoSpaceDN w:val="0"/>
        <w:adjustRightInd w:val="0"/>
        <w:ind w:left="2160" w:hanging="720"/>
      </w:pPr>
      <w:r>
        <w:t>1)</w:t>
      </w:r>
      <w:r>
        <w:tab/>
        <w:t xml:space="preserve">Paternity has been established by: </w:t>
      </w:r>
    </w:p>
    <w:p w:rsidR="00660A92" w:rsidRDefault="00660A92" w:rsidP="002460D5">
      <w:pPr>
        <w:widowControl w:val="0"/>
        <w:autoSpaceDE w:val="0"/>
        <w:autoSpaceDN w:val="0"/>
        <w:adjustRightInd w:val="0"/>
        <w:ind w:left="2880" w:hanging="720"/>
      </w:pPr>
    </w:p>
    <w:p w:rsidR="002460D5" w:rsidRDefault="002460D5" w:rsidP="002460D5">
      <w:pPr>
        <w:widowControl w:val="0"/>
        <w:autoSpaceDE w:val="0"/>
        <w:autoSpaceDN w:val="0"/>
        <w:adjustRightInd w:val="0"/>
        <w:ind w:left="2880" w:hanging="720"/>
      </w:pPr>
      <w:r>
        <w:t>A)</w:t>
      </w:r>
      <w:r>
        <w:tab/>
        <w:t xml:space="preserve">adjudication, legal presumption of paternity or acknowledgement in open court by the putative father; and </w:t>
      </w:r>
    </w:p>
    <w:p w:rsidR="00660A92" w:rsidRDefault="00660A92" w:rsidP="002460D5">
      <w:pPr>
        <w:widowControl w:val="0"/>
        <w:autoSpaceDE w:val="0"/>
        <w:autoSpaceDN w:val="0"/>
        <w:adjustRightInd w:val="0"/>
        <w:ind w:left="2880" w:hanging="720"/>
      </w:pPr>
    </w:p>
    <w:p w:rsidR="002460D5" w:rsidRDefault="002460D5" w:rsidP="002460D5">
      <w:pPr>
        <w:widowControl w:val="0"/>
        <w:autoSpaceDE w:val="0"/>
        <w:autoSpaceDN w:val="0"/>
        <w:adjustRightInd w:val="0"/>
        <w:ind w:left="2880" w:hanging="720"/>
      </w:pPr>
      <w:r>
        <w:t>B)</w:t>
      </w:r>
      <w:r>
        <w:tab/>
        <w:t xml:space="preserve">the relationship between the putative father and the caretaker relative (defined at 89 Ill. Adm. Code 101.20) has been verified. </w:t>
      </w:r>
    </w:p>
    <w:p w:rsidR="00660A92" w:rsidRDefault="00660A92" w:rsidP="002460D5">
      <w:pPr>
        <w:widowControl w:val="0"/>
        <w:autoSpaceDE w:val="0"/>
        <w:autoSpaceDN w:val="0"/>
        <w:adjustRightInd w:val="0"/>
        <w:ind w:left="2160" w:hanging="720"/>
      </w:pPr>
    </w:p>
    <w:p w:rsidR="002460D5" w:rsidRDefault="002460D5" w:rsidP="002460D5">
      <w:pPr>
        <w:widowControl w:val="0"/>
        <w:autoSpaceDE w:val="0"/>
        <w:autoSpaceDN w:val="0"/>
        <w:adjustRightInd w:val="0"/>
        <w:ind w:left="2160" w:hanging="720"/>
      </w:pPr>
      <w:r>
        <w:t>2)</w:t>
      </w:r>
      <w:r>
        <w:tab/>
        <w:t xml:space="preserve">The putative father's relationship to the child and his relationship to the caretaker relative has been verified by such sources as: </w:t>
      </w:r>
    </w:p>
    <w:p w:rsidR="00660A92" w:rsidRDefault="00660A92" w:rsidP="002460D5">
      <w:pPr>
        <w:widowControl w:val="0"/>
        <w:autoSpaceDE w:val="0"/>
        <w:autoSpaceDN w:val="0"/>
        <w:adjustRightInd w:val="0"/>
        <w:ind w:left="2880" w:hanging="720"/>
      </w:pPr>
    </w:p>
    <w:p w:rsidR="002460D5" w:rsidRDefault="002460D5" w:rsidP="002460D5">
      <w:pPr>
        <w:widowControl w:val="0"/>
        <w:autoSpaceDE w:val="0"/>
        <w:autoSpaceDN w:val="0"/>
        <w:adjustRightInd w:val="0"/>
        <w:ind w:left="2880" w:hanging="720"/>
      </w:pPr>
      <w:r>
        <w:t>A)</w:t>
      </w:r>
      <w:r>
        <w:tab/>
        <w:t xml:space="preserve">birth records; </w:t>
      </w:r>
    </w:p>
    <w:p w:rsidR="00660A92" w:rsidRDefault="00660A92" w:rsidP="002460D5">
      <w:pPr>
        <w:widowControl w:val="0"/>
        <w:autoSpaceDE w:val="0"/>
        <w:autoSpaceDN w:val="0"/>
        <w:adjustRightInd w:val="0"/>
        <w:ind w:left="2880" w:hanging="720"/>
      </w:pPr>
    </w:p>
    <w:p w:rsidR="002460D5" w:rsidRDefault="002460D5" w:rsidP="002460D5">
      <w:pPr>
        <w:widowControl w:val="0"/>
        <w:autoSpaceDE w:val="0"/>
        <w:autoSpaceDN w:val="0"/>
        <w:adjustRightInd w:val="0"/>
        <w:ind w:left="2880" w:hanging="720"/>
      </w:pPr>
      <w:r>
        <w:t>B)</w:t>
      </w:r>
      <w:r>
        <w:tab/>
        <w:t xml:space="preserve">baptismal certificate; </w:t>
      </w:r>
    </w:p>
    <w:p w:rsidR="00660A92" w:rsidRDefault="00660A92" w:rsidP="002460D5">
      <w:pPr>
        <w:widowControl w:val="0"/>
        <w:autoSpaceDE w:val="0"/>
        <w:autoSpaceDN w:val="0"/>
        <w:adjustRightInd w:val="0"/>
        <w:ind w:left="2880" w:hanging="720"/>
      </w:pPr>
    </w:p>
    <w:p w:rsidR="002460D5" w:rsidRDefault="002460D5" w:rsidP="002460D5">
      <w:pPr>
        <w:widowControl w:val="0"/>
        <w:autoSpaceDE w:val="0"/>
        <w:autoSpaceDN w:val="0"/>
        <w:adjustRightInd w:val="0"/>
        <w:ind w:left="2880" w:hanging="720"/>
      </w:pPr>
      <w:r>
        <w:t>C)</w:t>
      </w:r>
      <w:r>
        <w:tab/>
        <w:t xml:space="preserve">bible entries; </w:t>
      </w:r>
    </w:p>
    <w:p w:rsidR="00660A92" w:rsidRDefault="00660A92" w:rsidP="002460D5">
      <w:pPr>
        <w:widowControl w:val="0"/>
        <w:autoSpaceDE w:val="0"/>
        <w:autoSpaceDN w:val="0"/>
        <w:adjustRightInd w:val="0"/>
        <w:ind w:left="2880" w:hanging="720"/>
      </w:pPr>
    </w:p>
    <w:p w:rsidR="002460D5" w:rsidRDefault="002460D5" w:rsidP="002460D5">
      <w:pPr>
        <w:widowControl w:val="0"/>
        <w:autoSpaceDE w:val="0"/>
        <w:autoSpaceDN w:val="0"/>
        <w:adjustRightInd w:val="0"/>
        <w:ind w:left="2880" w:hanging="720"/>
      </w:pPr>
      <w:r>
        <w:t>D)</w:t>
      </w:r>
      <w:r>
        <w:tab/>
        <w:t xml:space="preserve">census records; </w:t>
      </w:r>
    </w:p>
    <w:p w:rsidR="00660A92" w:rsidRDefault="00660A92" w:rsidP="002460D5">
      <w:pPr>
        <w:widowControl w:val="0"/>
        <w:autoSpaceDE w:val="0"/>
        <w:autoSpaceDN w:val="0"/>
        <w:adjustRightInd w:val="0"/>
        <w:ind w:left="2880" w:hanging="720"/>
      </w:pPr>
    </w:p>
    <w:p w:rsidR="002460D5" w:rsidRDefault="002460D5" w:rsidP="002460D5">
      <w:pPr>
        <w:widowControl w:val="0"/>
        <w:autoSpaceDE w:val="0"/>
        <w:autoSpaceDN w:val="0"/>
        <w:adjustRightInd w:val="0"/>
        <w:ind w:left="2880" w:hanging="720"/>
      </w:pPr>
      <w:r>
        <w:t>E)</w:t>
      </w:r>
      <w:r>
        <w:tab/>
        <w:t xml:space="preserve">medical records; </w:t>
      </w:r>
    </w:p>
    <w:p w:rsidR="00660A92" w:rsidRDefault="00660A92" w:rsidP="002460D5">
      <w:pPr>
        <w:widowControl w:val="0"/>
        <w:autoSpaceDE w:val="0"/>
        <w:autoSpaceDN w:val="0"/>
        <w:adjustRightInd w:val="0"/>
        <w:ind w:left="2880" w:hanging="720"/>
      </w:pPr>
    </w:p>
    <w:p w:rsidR="002460D5" w:rsidRDefault="002460D5" w:rsidP="002460D5">
      <w:pPr>
        <w:widowControl w:val="0"/>
        <w:autoSpaceDE w:val="0"/>
        <w:autoSpaceDN w:val="0"/>
        <w:adjustRightInd w:val="0"/>
        <w:ind w:left="2880" w:hanging="720"/>
      </w:pPr>
      <w:r>
        <w:t>F)</w:t>
      </w:r>
      <w:r>
        <w:tab/>
        <w:t xml:space="preserve">Social Security records; </w:t>
      </w:r>
    </w:p>
    <w:p w:rsidR="00660A92" w:rsidRDefault="00660A92" w:rsidP="002460D5">
      <w:pPr>
        <w:widowControl w:val="0"/>
        <w:autoSpaceDE w:val="0"/>
        <w:autoSpaceDN w:val="0"/>
        <w:adjustRightInd w:val="0"/>
        <w:ind w:left="2880" w:hanging="720"/>
      </w:pPr>
    </w:p>
    <w:p w:rsidR="002460D5" w:rsidRDefault="002460D5" w:rsidP="002460D5">
      <w:pPr>
        <w:widowControl w:val="0"/>
        <w:autoSpaceDE w:val="0"/>
        <w:autoSpaceDN w:val="0"/>
        <w:adjustRightInd w:val="0"/>
        <w:ind w:left="2880" w:hanging="720"/>
      </w:pPr>
      <w:r>
        <w:t>G)</w:t>
      </w:r>
      <w:r>
        <w:tab/>
        <w:t xml:space="preserve">Veteran's Administration records; </w:t>
      </w:r>
    </w:p>
    <w:p w:rsidR="00660A92" w:rsidRDefault="00660A92" w:rsidP="002460D5">
      <w:pPr>
        <w:widowControl w:val="0"/>
        <w:autoSpaceDE w:val="0"/>
        <w:autoSpaceDN w:val="0"/>
        <w:adjustRightInd w:val="0"/>
        <w:ind w:left="2880" w:hanging="720"/>
      </w:pPr>
    </w:p>
    <w:p w:rsidR="002460D5" w:rsidRDefault="002460D5" w:rsidP="002460D5">
      <w:pPr>
        <w:widowControl w:val="0"/>
        <w:autoSpaceDE w:val="0"/>
        <w:autoSpaceDN w:val="0"/>
        <w:adjustRightInd w:val="0"/>
        <w:ind w:left="2880" w:hanging="720"/>
      </w:pPr>
      <w:r>
        <w:t>H)</w:t>
      </w:r>
      <w:r>
        <w:tab/>
        <w:t xml:space="preserve">Immigration/Naturalization Service Records; </w:t>
      </w:r>
    </w:p>
    <w:p w:rsidR="00660A92" w:rsidRDefault="00660A92" w:rsidP="002460D5">
      <w:pPr>
        <w:widowControl w:val="0"/>
        <w:autoSpaceDE w:val="0"/>
        <w:autoSpaceDN w:val="0"/>
        <w:adjustRightInd w:val="0"/>
        <w:ind w:left="2880" w:hanging="720"/>
      </w:pPr>
    </w:p>
    <w:p w:rsidR="002460D5" w:rsidRDefault="002460D5" w:rsidP="002460D5">
      <w:pPr>
        <w:widowControl w:val="0"/>
        <w:autoSpaceDE w:val="0"/>
        <w:autoSpaceDN w:val="0"/>
        <w:adjustRightInd w:val="0"/>
        <w:ind w:left="2880" w:hanging="720"/>
      </w:pPr>
      <w:r>
        <w:t>I)</w:t>
      </w:r>
      <w:r>
        <w:tab/>
        <w:t xml:space="preserve">death certificates; or </w:t>
      </w:r>
    </w:p>
    <w:p w:rsidR="00660A92" w:rsidRDefault="00660A92" w:rsidP="002460D5">
      <w:pPr>
        <w:widowControl w:val="0"/>
        <w:autoSpaceDE w:val="0"/>
        <w:autoSpaceDN w:val="0"/>
        <w:adjustRightInd w:val="0"/>
        <w:ind w:left="2880" w:hanging="720"/>
      </w:pPr>
    </w:p>
    <w:p w:rsidR="002460D5" w:rsidRDefault="002460D5" w:rsidP="002460D5">
      <w:pPr>
        <w:widowControl w:val="0"/>
        <w:autoSpaceDE w:val="0"/>
        <w:autoSpaceDN w:val="0"/>
        <w:adjustRightInd w:val="0"/>
        <w:ind w:left="2880" w:hanging="720"/>
      </w:pPr>
      <w:r>
        <w:t>J)</w:t>
      </w:r>
      <w:r>
        <w:tab/>
        <w:t xml:space="preserve">the putative father's notarized signature on an acknowledgement of paternity. </w:t>
      </w:r>
    </w:p>
    <w:p w:rsidR="00660A92" w:rsidRDefault="00660A92" w:rsidP="002460D5">
      <w:pPr>
        <w:widowControl w:val="0"/>
        <w:autoSpaceDE w:val="0"/>
        <w:autoSpaceDN w:val="0"/>
        <w:adjustRightInd w:val="0"/>
        <w:ind w:left="2160" w:hanging="720"/>
      </w:pPr>
    </w:p>
    <w:p w:rsidR="002460D5" w:rsidRDefault="002460D5" w:rsidP="002460D5">
      <w:pPr>
        <w:widowControl w:val="0"/>
        <w:autoSpaceDE w:val="0"/>
        <w:autoSpaceDN w:val="0"/>
        <w:adjustRightInd w:val="0"/>
        <w:ind w:left="2160" w:hanging="720"/>
      </w:pPr>
      <w:r>
        <w:t>3)</w:t>
      </w:r>
      <w:r>
        <w:tab/>
        <w:t xml:space="preserve">Any of the verification factors in Section 112.40(d)(2), establish the caretaker relative as having a specified relationship to the child. </w:t>
      </w:r>
    </w:p>
    <w:p w:rsidR="00660A92" w:rsidRDefault="00660A92" w:rsidP="002460D5">
      <w:pPr>
        <w:widowControl w:val="0"/>
        <w:autoSpaceDE w:val="0"/>
        <w:autoSpaceDN w:val="0"/>
        <w:adjustRightInd w:val="0"/>
        <w:ind w:left="2160" w:hanging="720"/>
      </w:pPr>
    </w:p>
    <w:p w:rsidR="002460D5" w:rsidRDefault="002460D5" w:rsidP="002460D5">
      <w:pPr>
        <w:widowControl w:val="0"/>
        <w:autoSpaceDE w:val="0"/>
        <w:autoSpaceDN w:val="0"/>
        <w:adjustRightInd w:val="0"/>
        <w:ind w:left="2160" w:hanging="720"/>
      </w:pPr>
      <w:r>
        <w:t>4)</w:t>
      </w:r>
      <w:r>
        <w:tab/>
        <w:t>Other documentary evidence which establishes the paternity of the child, such as affidavits from disinterested parties</w:t>
      </w:r>
      <w:r w:rsidR="008A7CD1">
        <w:t xml:space="preserve">, old personal correspondence, </w:t>
      </w:r>
      <w:r>
        <w:t xml:space="preserve">the putative father's notarized signature on an acknowledgement of paternity or a statement from the mother, shall be used to establish the required relationship between the caretaker and child.  Such other evidence shall establish, to the Department's satisfaction, that the putative father is more than likely the actual father of the child. </w:t>
      </w:r>
    </w:p>
    <w:p w:rsidR="00660A92" w:rsidRDefault="00660A92" w:rsidP="002460D5">
      <w:pPr>
        <w:widowControl w:val="0"/>
        <w:autoSpaceDE w:val="0"/>
        <w:autoSpaceDN w:val="0"/>
        <w:adjustRightInd w:val="0"/>
        <w:ind w:left="1440" w:hanging="720"/>
      </w:pPr>
    </w:p>
    <w:p w:rsidR="002460D5" w:rsidRDefault="002460D5" w:rsidP="002460D5">
      <w:pPr>
        <w:widowControl w:val="0"/>
        <w:autoSpaceDE w:val="0"/>
        <w:autoSpaceDN w:val="0"/>
        <w:adjustRightInd w:val="0"/>
        <w:ind w:left="1440" w:hanging="720"/>
      </w:pPr>
      <w:r>
        <w:t>e)</w:t>
      </w:r>
      <w:r>
        <w:tab/>
        <w:t xml:space="preserve">The relationship between a child and other specified relatives may be established by court documents which contain statements mentioning the relationship if other sources of verification cannot be obtained. </w:t>
      </w:r>
    </w:p>
    <w:p w:rsidR="00660A92" w:rsidRDefault="00660A92" w:rsidP="002460D5">
      <w:pPr>
        <w:widowControl w:val="0"/>
        <w:autoSpaceDE w:val="0"/>
        <w:autoSpaceDN w:val="0"/>
        <w:adjustRightInd w:val="0"/>
        <w:ind w:left="1440" w:hanging="720"/>
      </w:pPr>
    </w:p>
    <w:p w:rsidR="002460D5" w:rsidRDefault="002460D5" w:rsidP="002460D5">
      <w:pPr>
        <w:widowControl w:val="0"/>
        <w:autoSpaceDE w:val="0"/>
        <w:autoSpaceDN w:val="0"/>
        <w:adjustRightInd w:val="0"/>
        <w:ind w:left="1440" w:hanging="720"/>
      </w:pPr>
      <w:r>
        <w:t>f)</w:t>
      </w:r>
      <w:r>
        <w:tab/>
        <w:t xml:space="preserve">When the required relationship exists between the child and the relative, the relative is referred to as a specified relative. </w:t>
      </w:r>
    </w:p>
    <w:p w:rsidR="002460D5" w:rsidRDefault="002460D5" w:rsidP="002460D5">
      <w:pPr>
        <w:widowControl w:val="0"/>
        <w:autoSpaceDE w:val="0"/>
        <w:autoSpaceDN w:val="0"/>
        <w:adjustRightInd w:val="0"/>
        <w:ind w:left="1440" w:hanging="720"/>
      </w:pPr>
    </w:p>
    <w:p w:rsidR="002460D5" w:rsidRDefault="002460D5" w:rsidP="002460D5">
      <w:pPr>
        <w:widowControl w:val="0"/>
        <w:autoSpaceDE w:val="0"/>
        <w:autoSpaceDN w:val="0"/>
        <w:adjustRightInd w:val="0"/>
        <w:ind w:left="1440" w:hanging="720"/>
      </w:pPr>
      <w:r>
        <w:t xml:space="preserve">(Source:  Amended at 14 Ill. Reg. 3170, effective February 13, 1990) </w:t>
      </w:r>
    </w:p>
    <w:sectPr w:rsidR="002460D5" w:rsidSect="002460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60D5"/>
    <w:rsid w:val="002460D5"/>
    <w:rsid w:val="005C3366"/>
    <w:rsid w:val="00660A92"/>
    <w:rsid w:val="008A7CD1"/>
    <w:rsid w:val="00D017E5"/>
    <w:rsid w:val="00EE0D96"/>
    <w:rsid w:val="00F6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A7CD1"/>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A7CD1"/>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