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8A0" w:rsidRDefault="003C68A0" w:rsidP="00EB628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C68A0" w:rsidRDefault="003C68A0" w:rsidP="00EB628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102.80  Right to Appeal</w:t>
      </w:r>
      <w:r>
        <w:t xml:space="preserve"> </w:t>
      </w:r>
    </w:p>
    <w:p w:rsidR="003C68A0" w:rsidRDefault="003C68A0" w:rsidP="00EB6287">
      <w:pPr>
        <w:widowControl w:val="0"/>
        <w:autoSpaceDE w:val="0"/>
        <w:autoSpaceDN w:val="0"/>
        <w:adjustRightInd w:val="0"/>
      </w:pPr>
    </w:p>
    <w:p w:rsidR="003C68A0" w:rsidRDefault="003C68A0" w:rsidP="00EB628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Any individual who applies for or receives financial or medical assistance, social services or food stamps benefits shall have the right to appeal any of the following: </w:t>
      </w:r>
    </w:p>
    <w:p w:rsidR="00B22F70" w:rsidRDefault="00B22F70" w:rsidP="008A6251">
      <w:pPr>
        <w:widowControl w:val="0"/>
        <w:autoSpaceDE w:val="0"/>
        <w:autoSpaceDN w:val="0"/>
        <w:adjustRightInd w:val="0"/>
        <w:ind w:left="720" w:firstLine="720"/>
      </w:pPr>
    </w:p>
    <w:p w:rsidR="003C68A0" w:rsidRDefault="003C68A0" w:rsidP="008A6251">
      <w:pPr>
        <w:widowControl w:val="0"/>
        <w:autoSpaceDE w:val="0"/>
        <w:autoSpaceDN w:val="0"/>
        <w:adjustRightInd w:val="0"/>
        <w:ind w:left="720" w:firstLine="720"/>
      </w:pPr>
      <w:r>
        <w:t>1)</w:t>
      </w:r>
      <w:r>
        <w:tab/>
        <w:t xml:space="preserve">Refusal to accept an application or reapplication; </w:t>
      </w:r>
    </w:p>
    <w:p w:rsidR="00B22F70" w:rsidRDefault="00B22F70" w:rsidP="008A6251">
      <w:pPr>
        <w:widowControl w:val="0"/>
        <w:autoSpaceDE w:val="0"/>
        <w:autoSpaceDN w:val="0"/>
        <w:adjustRightInd w:val="0"/>
        <w:ind w:left="1440"/>
      </w:pPr>
    </w:p>
    <w:p w:rsidR="003C68A0" w:rsidRDefault="003C68A0" w:rsidP="008A6251">
      <w:pPr>
        <w:widowControl w:val="0"/>
        <w:autoSpaceDE w:val="0"/>
        <w:autoSpaceDN w:val="0"/>
        <w:adjustRightInd w:val="0"/>
        <w:ind w:left="1440"/>
      </w:pPr>
      <w:r>
        <w:t>2)</w:t>
      </w:r>
      <w:r>
        <w:tab/>
        <w:t xml:space="preserve">Failure to act on an application within the mandated time period; </w:t>
      </w:r>
    </w:p>
    <w:p w:rsidR="00B22F70" w:rsidRDefault="00B22F70" w:rsidP="008A6251">
      <w:pPr>
        <w:widowControl w:val="0"/>
        <w:autoSpaceDE w:val="0"/>
        <w:autoSpaceDN w:val="0"/>
        <w:adjustRightInd w:val="0"/>
        <w:ind w:left="720" w:firstLine="720"/>
      </w:pPr>
    </w:p>
    <w:p w:rsidR="003C68A0" w:rsidRDefault="003C68A0" w:rsidP="008A6251">
      <w:pPr>
        <w:widowControl w:val="0"/>
        <w:autoSpaceDE w:val="0"/>
        <w:autoSpaceDN w:val="0"/>
        <w:adjustRightInd w:val="0"/>
        <w:ind w:left="720" w:firstLine="720"/>
      </w:pPr>
      <w:r>
        <w:t>3)</w:t>
      </w:r>
      <w:r>
        <w:tab/>
        <w:t xml:space="preserve">A decision to deny an application; </w:t>
      </w:r>
    </w:p>
    <w:p w:rsidR="00B22F70" w:rsidRDefault="00B22F70" w:rsidP="00EB6287">
      <w:pPr>
        <w:widowControl w:val="0"/>
        <w:autoSpaceDE w:val="0"/>
        <w:autoSpaceDN w:val="0"/>
        <w:adjustRightInd w:val="0"/>
        <w:ind w:left="2160" w:hanging="720"/>
      </w:pPr>
    </w:p>
    <w:p w:rsidR="003C68A0" w:rsidRDefault="003C68A0" w:rsidP="00EB6287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A decision to reduce, suspend, terminate or in any way change the amount of assistance/food stamps or manner in which it is provided; </w:t>
      </w:r>
    </w:p>
    <w:p w:rsidR="00B22F70" w:rsidRDefault="00B22F70" w:rsidP="00EB6287">
      <w:pPr>
        <w:widowControl w:val="0"/>
        <w:autoSpaceDE w:val="0"/>
        <w:autoSpaceDN w:val="0"/>
        <w:adjustRightInd w:val="0"/>
        <w:ind w:left="2160" w:hanging="720"/>
      </w:pPr>
    </w:p>
    <w:p w:rsidR="003C68A0" w:rsidRDefault="003C68A0" w:rsidP="00EB6287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Failure to make a decision or take appropriate action on any request which the client makes; </w:t>
      </w:r>
    </w:p>
    <w:p w:rsidR="00B22F70" w:rsidRDefault="00B22F70" w:rsidP="00EB6287">
      <w:pPr>
        <w:widowControl w:val="0"/>
        <w:autoSpaceDE w:val="0"/>
        <w:autoSpaceDN w:val="0"/>
        <w:adjustRightInd w:val="0"/>
        <w:ind w:left="2160" w:hanging="720"/>
      </w:pPr>
    </w:p>
    <w:p w:rsidR="003C68A0" w:rsidRDefault="003C68A0" w:rsidP="00EB6287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A decision affecting the basis of issuance of food stamps with which the client disagrees; </w:t>
      </w:r>
    </w:p>
    <w:p w:rsidR="00B22F70" w:rsidRDefault="00B22F70" w:rsidP="00EB6287">
      <w:pPr>
        <w:widowControl w:val="0"/>
        <w:autoSpaceDE w:val="0"/>
        <w:autoSpaceDN w:val="0"/>
        <w:adjustRightInd w:val="0"/>
        <w:ind w:left="2160" w:hanging="720"/>
      </w:pPr>
    </w:p>
    <w:p w:rsidR="003C68A0" w:rsidRDefault="003C68A0" w:rsidP="00EB6287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A decision to deny the payment for a medical service or item that requires prior approval; </w:t>
      </w:r>
    </w:p>
    <w:p w:rsidR="00B22F70" w:rsidRDefault="00B22F70" w:rsidP="00EB6287">
      <w:pPr>
        <w:widowControl w:val="0"/>
        <w:autoSpaceDE w:val="0"/>
        <w:autoSpaceDN w:val="0"/>
        <w:adjustRightInd w:val="0"/>
        <w:ind w:left="2160" w:hanging="720"/>
      </w:pPr>
    </w:p>
    <w:p w:rsidR="003C68A0" w:rsidRDefault="003C68A0" w:rsidP="00EB6287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  <w:t xml:space="preserve">A decision granting prior approval request for a lesser or different medical service or item than was originally requested; </w:t>
      </w:r>
    </w:p>
    <w:p w:rsidR="00B22F70" w:rsidRDefault="00B22F70" w:rsidP="00EB6287">
      <w:pPr>
        <w:widowControl w:val="0"/>
        <w:autoSpaceDE w:val="0"/>
        <w:autoSpaceDN w:val="0"/>
        <w:adjustRightInd w:val="0"/>
        <w:ind w:left="2160" w:hanging="720"/>
      </w:pPr>
    </w:p>
    <w:p w:rsidR="003C68A0" w:rsidRDefault="003C68A0" w:rsidP="00EB6287">
      <w:pPr>
        <w:widowControl w:val="0"/>
        <w:autoSpaceDE w:val="0"/>
        <w:autoSpaceDN w:val="0"/>
        <w:adjustRightInd w:val="0"/>
        <w:ind w:left="2160" w:hanging="720"/>
      </w:pPr>
      <w:r>
        <w:t>9)</w:t>
      </w:r>
      <w:r>
        <w:tab/>
        <w:t xml:space="preserve">An issue of Department policy, if the client is aggrieved by its application; </w:t>
      </w:r>
    </w:p>
    <w:p w:rsidR="00B22F70" w:rsidRDefault="00B22F70" w:rsidP="008A6251">
      <w:pPr>
        <w:widowControl w:val="0"/>
        <w:autoSpaceDE w:val="0"/>
        <w:autoSpaceDN w:val="0"/>
        <w:adjustRightInd w:val="0"/>
        <w:ind w:left="2160" w:hanging="849"/>
      </w:pPr>
    </w:p>
    <w:p w:rsidR="003C68A0" w:rsidRDefault="003C68A0" w:rsidP="008A6251">
      <w:pPr>
        <w:widowControl w:val="0"/>
        <w:autoSpaceDE w:val="0"/>
        <w:autoSpaceDN w:val="0"/>
        <w:adjustRightInd w:val="0"/>
        <w:ind w:left="2160" w:hanging="849"/>
      </w:pPr>
      <w:r>
        <w:t>10)</w:t>
      </w:r>
      <w:r>
        <w:tab/>
        <w:t>The determination of the amount of a premium that may be charged to a client under any medical assistance program.  The Department's determination of the amount of a premium shall remain in force during the appeal process</w:t>
      </w:r>
      <w:r w:rsidR="00D4433E">
        <w:t>;</w:t>
      </w:r>
    </w:p>
    <w:p w:rsidR="00D4433E" w:rsidRDefault="00D4433E" w:rsidP="008A6251">
      <w:pPr>
        <w:widowControl w:val="0"/>
        <w:autoSpaceDE w:val="0"/>
        <w:autoSpaceDN w:val="0"/>
        <w:adjustRightInd w:val="0"/>
        <w:ind w:left="2160" w:hanging="849"/>
      </w:pPr>
    </w:p>
    <w:p w:rsidR="00594511" w:rsidRDefault="00594511" w:rsidP="008A6251">
      <w:pPr>
        <w:widowControl w:val="0"/>
        <w:autoSpaceDE w:val="0"/>
        <w:autoSpaceDN w:val="0"/>
        <w:adjustRightInd w:val="0"/>
        <w:ind w:left="2160" w:hanging="849"/>
      </w:pPr>
      <w:r>
        <w:t>11)</w:t>
      </w:r>
      <w:r>
        <w:tab/>
        <w:t>Imposition of a penalty per</w:t>
      </w:r>
      <w:r w:rsidR="00BC18D8">
        <w:t>i</w:t>
      </w:r>
      <w:r>
        <w:t>od under 89 Ill. Adm. Code 120.387 or 120.388; or</w:t>
      </w:r>
    </w:p>
    <w:p w:rsidR="00594511" w:rsidRDefault="00594511" w:rsidP="008A6251">
      <w:pPr>
        <w:widowControl w:val="0"/>
        <w:autoSpaceDE w:val="0"/>
        <w:autoSpaceDN w:val="0"/>
        <w:adjustRightInd w:val="0"/>
        <w:ind w:left="2160" w:hanging="849"/>
      </w:pPr>
    </w:p>
    <w:p w:rsidR="00D4433E" w:rsidRDefault="00D4433E" w:rsidP="00854D0E">
      <w:pPr>
        <w:pStyle w:val="Level1"/>
        <w:numPr>
          <w:ilvl w:val="0"/>
          <w:numId w:val="0"/>
        </w:numPr>
        <w:ind w:left="2160" w:hanging="849"/>
      </w:pPr>
      <w:r>
        <w:t>1</w:t>
      </w:r>
      <w:r w:rsidR="00594511">
        <w:t>2</w:t>
      </w:r>
      <w:r>
        <w:t>)</w:t>
      </w:r>
      <w:r>
        <w:tab/>
        <w:t xml:space="preserve">A denial of a request for a hardship waiver under </w:t>
      </w:r>
      <w:r w:rsidR="002F79A3">
        <w:t xml:space="preserve">89 Ill. Adm. Code </w:t>
      </w:r>
      <w:r w:rsidR="00BC18D8">
        <w:t xml:space="preserve">120.379(i), </w:t>
      </w:r>
      <w:r>
        <w:t xml:space="preserve">120.385(c)(3) </w:t>
      </w:r>
      <w:r w:rsidR="00594511">
        <w:t xml:space="preserve">or </w:t>
      </w:r>
      <w:r>
        <w:t>120.388(r).</w:t>
      </w:r>
    </w:p>
    <w:p w:rsidR="00B22F70" w:rsidRDefault="00B22F70" w:rsidP="00EB6287">
      <w:pPr>
        <w:widowControl w:val="0"/>
        <w:autoSpaceDE w:val="0"/>
        <w:autoSpaceDN w:val="0"/>
        <w:adjustRightInd w:val="0"/>
        <w:ind w:left="1440" w:hanging="720"/>
      </w:pPr>
    </w:p>
    <w:p w:rsidR="003C68A0" w:rsidRDefault="003C68A0" w:rsidP="00EB628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appeal may be filed by the client or the client's authorized representative.  For food stamp clients, the request for a hearing may be made orally or in writing, and the appeal process is initiated effective with the date of the request. </w:t>
      </w:r>
    </w:p>
    <w:p w:rsidR="003C68A0" w:rsidRDefault="003C68A0" w:rsidP="00EB6287">
      <w:pPr>
        <w:widowControl w:val="0"/>
        <w:autoSpaceDE w:val="0"/>
        <w:autoSpaceDN w:val="0"/>
        <w:adjustRightInd w:val="0"/>
      </w:pPr>
    </w:p>
    <w:p w:rsidR="00D4433E" w:rsidRPr="00D55B37" w:rsidRDefault="00D4433E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645849">
        <w:t>5</w:t>
      </w:r>
      <w:r>
        <w:t xml:space="preserve"> I</w:t>
      </w:r>
      <w:r w:rsidRPr="00D55B37">
        <w:t xml:space="preserve">ll. Reg. </w:t>
      </w:r>
      <w:r w:rsidR="00DB7F19">
        <w:t>14486</w:t>
      </w:r>
      <w:r w:rsidRPr="00D55B37">
        <w:t xml:space="preserve">, effective </w:t>
      </w:r>
      <w:r w:rsidR="00DB7F19">
        <w:t>August 12, 2011</w:t>
      </w:r>
      <w:r w:rsidRPr="00D55B37">
        <w:t>)</w:t>
      </w:r>
    </w:p>
    <w:sectPr w:rsidR="00D4433E" w:rsidRPr="00D55B37" w:rsidSect="00EB6287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)"/>
      <w:lvlJc w:val="left"/>
      <w:pPr>
        <w:tabs>
          <w:tab w:val="num" w:pos="2160"/>
        </w:tabs>
        <w:ind w:left="216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0"/>
      <w:lvl w:ilvl="0">
        <w:start w:val="10"/>
        <w:numFmt w:val="decimal"/>
        <w:pStyle w:val="Level1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C68A0"/>
    <w:rsid w:val="00063615"/>
    <w:rsid w:val="000E4D79"/>
    <w:rsid w:val="00147298"/>
    <w:rsid w:val="002E6C31"/>
    <w:rsid w:val="002F79A3"/>
    <w:rsid w:val="003C68A0"/>
    <w:rsid w:val="00582F5D"/>
    <w:rsid w:val="00594511"/>
    <w:rsid w:val="005A57DB"/>
    <w:rsid w:val="00645849"/>
    <w:rsid w:val="00686A53"/>
    <w:rsid w:val="0071431C"/>
    <w:rsid w:val="00854D0E"/>
    <w:rsid w:val="008A6251"/>
    <w:rsid w:val="00B22F70"/>
    <w:rsid w:val="00BC18D8"/>
    <w:rsid w:val="00D4433E"/>
    <w:rsid w:val="00D55B37"/>
    <w:rsid w:val="00DB7F19"/>
    <w:rsid w:val="00DC3CB2"/>
    <w:rsid w:val="00EB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C68A0"/>
  </w:style>
  <w:style w:type="paragraph" w:customStyle="1" w:styleId="Level1">
    <w:name w:val="Level 1"/>
    <w:basedOn w:val="Normal"/>
    <w:rsid w:val="00D4433E"/>
    <w:pPr>
      <w:widowControl w:val="0"/>
      <w:numPr>
        <w:numId w:val="1"/>
      </w:numPr>
      <w:ind w:left="2160" w:hanging="720"/>
      <w:outlineLvl w:val="0"/>
    </w:pPr>
    <w:rPr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C68A0"/>
  </w:style>
  <w:style w:type="paragraph" w:customStyle="1" w:styleId="Level1">
    <w:name w:val="Level 1"/>
    <w:basedOn w:val="Normal"/>
    <w:rsid w:val="00D4433E"/>
    <w:pPr>
      <w:widowControl w:val="0"/>
      <w:numPr>
        <w:numId w:val="1"/>
      </w:numPr>
      <w:ind w:left="2160" w:hanging="720"/>
      <w:outlineLvl w:val="0"/>
    </w:pPr>
    <w:rPr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102</vt:lpstr>
    </vt:vector>
  </TitlesOfParts>
  <Company>State of Illinois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102</dc:title>
  <dc:subject/>
  <dc:creator>PauleyMG</dc:creator>
  <cp:keywords/>
  <dc:description/>
  <cp:lastModifiedBy>Roberts, John</cp:lastModifiedBy>
  <cp:revision>3</cp:revision>
  <dcterms:created xsi:type="dcterms:W3CDTF">2012-06-21T20:46:00Z</dcterms:created>
  <dcterms:modified xsi:type="dcterms:W3CDTF">2012-06-21T20:46:00Z</dcterms:modified>
</cp:coreProperties>
</file>