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789" w:rsidRDefault="00C24789" w:rsidP="00C24789">
      <w:pPr>
        <w:widowControl w:val="0"/>
        <w:autoSpaceDE w:val="0"/>
        <w:autoSpaceDN w:val="0"/>
        <w:adjustRightInd w:val="0"/>
      </w:pPr>
      <w:bookmarkStart w:id="0" w:name="_GoBack"/>
      <w:bookmarkEnd w:id="0"/>
    </w:p>
    <w:p w:rsidR="00C24789" w:rsidRDefault="00C24789" w:rsidP="00C24789">
      <w:pPr>
        <w:widowControl w:val="0"/>
        <w:autoSpaceDE w:val="0"/>
        <w:autoSpaceDN w:val="0"/>
        <w:adjustRightInd w:val="0"/>
      </w:pPr>
      <w:r>
        <w:rPr>
          <w:b/>
          <w:bCs/>
        </w:rPr>
        <w:t>Section 3000.610  Publication of Rules and Payout Ratio for Live Gaming Devices</w:t>
      </w:r>
      <w:r>
        <w:t xml:space="preserve"> </w:t>
      </w:r>
    </w:p>
    <w:p w:rsidR="00C24789" w:rsidRDefault="00C24789" w:rsidP="00C24789">
      <w:pPr>
        <w:widowControl w:val="0"/>
        <w:autoSpaceDE w:val="0"/>
        <w:autoSpaceDN w:val="0"/>
        <w:adjustRightInd w:val="0"/>
      </w:pPr>
    </w:p>
    <w:p w:rsidR="00C24789" w:rsidRDefault="00C24789" w:rsidP="00C24789">
      <w:pPr>
        <w:widowControl w:val="0"/>
        <w:autoSpaceDE w:val="0"/>
        <w:autoSpaceDN w:val="0"/>
        <w:adjustRightInd w:val="0"/>
      </w:pPr>
      <w:r>
        <w:t xml:space="preserve">A holder of an Owner's License shall provide in printed form to all patrons who request one, the rules and accurate payout ratio for each live Game in the area in which the Game is played.  A holder of an Owner's License shall make payment in strict accordance with such published payout ratios. </w:t>
      </w:r>
    </w:p>
    <w:p w:rsidR="00C24789" w:rsidRDefault="00C24789" w:rsidP="00C24789">
      <w:pPr>
        <w:widowControl w:val="0"/>
        <w:autoSpaceDE w:val="0"/>
        <w:autoSpaceDN w:val="0"/>
        <w:adjustRightInd w:val="0"/>
      </w:pPr>
    </w:p>
    <w:p w:rsidR="00C24789" w:rsidRDefault="00C24789" w:rsidP="00C24789">
      <w:pPr>
        <w:widowControl w:val="0"/>
        <w:autoSpaceDE w:val="0"/>
        <w:autoSpaceDN w:val="0"/>
        <w:adjustRightInd w:val="0"/>
        <w:ind w:left="1440" w:hanging="720"/>
      </w:pPr>
      <w:r>
        <w:t xml:space="preserve">(Source:  Amended at 16 Ill. Reg. 13310, effective August 17, 1992) </w:t>
      </w:r>
    </w:p>
    <w:sectPr w:rsidR="00C24789" w:rsidSect="00C247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4789"/>
    <w:rsid w:val="00370D5A"/>
    <w:rsid w:val="005C29E8"/>
    <w:rsid w:val="005C3366"/>
    <w:rsid w:val="00C24789"/>
    <w:rsid w:val="00C5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