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B4" w:rsidRDefault="00D53BB4" w:rsidP="00D53BB4">
      <w:pPr>
        <w:widowControl w:val="0"/>
        <w:autoSpaceDE w:val="0"/>
        <w:autoSpaceDN w:val="0"/>
        <w:adjustRightInd w:val="0"/>
      </w:pPr>
      <w:bookmarkStart w:id="0" w:name="_GoBack"/>
      <w:bookmarkEnd w:id="0"/>
    </w:p>
    <w:p w:rsidR="00D53BB4" w:rsidRDefault="00D53BB4" w:rsidP="00D53BB4">
      <w:pPr>
        <w:widowControl w:val="0"/>
        <w:autoSpaceDE w:val="0"/>
        <w:autoSpaceDN w:val="0"/>
        <w:adjustRightInd w:val="0"/>
      </w:pPr>
      <w:r>
        <w:rPr>
          <w:b/>
          <w:bCs/>
        </w:rPr>
        <w:t>Section 3000.602  Disposition of Unauthorized Winnings</w:t>
      </w:r>
      <w:r>
        <w:t xml:space="preserve"> </w:t>
      </w:r>
    </w:p>
    <w:p w:rsidR="00D53BB4" w:rsidRDefault="00D53BB4" w:rsidP="00D53BB4">
      <w:pPr>
        <w:widowControl w:val="0"/>
        <w:autoSpaceDE w:val="0"/>
        <w:autoSpaceDN w:val="0"/>
        <w:adjustRightInd w:val="0"/>
      </w:pPr>
    </w:p>
    <w:p w:rsidR="00D53BB4" w:rsidRDefault="00D53BB4" w:rsidP="00D53BB4">
      <w:pPr>
        <w:widowControl w:val="0"/>
        <w:autoSpaceDE w:val="0"/>
        <w:autoSpaceDN w:val="0"/>
        <w:adjustRightInd w:val="0"/>
      </w:pPr>
      <w:r>
        <w:t xml:space="preserve">Any jackpot or other winnings claimed by patrons of a Riverboat Gaming Operation as a result of unauthorized or prohibited Gaming shall not be paid to such patrons.  Such jackpot or winnings shall be paid immediately by the owner licensee to the Board and deposited into the Education Assistance Fund.  The Board shall treat such payments as winnings for the purposes of wagering tax liability calculations. </w:t>
      </w:r>
    </w:p>
    <w:p w:rsidR="00D53BB4" w:rsidRDefault="00D53BB4" w:rsidP="00D53BB4">
      <w:pPr>
        <w:widowControl w:val="0"/>
        <w:autoSpaceDE w:val="0"/>
        <w:autoSpaceDN w:val="0"/>
        <w:adjustRightInd w:val="0"/>
      </w:pPr>
    </w:p>
    <w:p w:rsidR="00D53BB4" w:rsidRDefault="00D53BB4" w:rsidP="00D53BB4">
      <w:pPr>
        <w:widowControl w:val="0"/>
        <w:autoSpaceDE w:val="0"/>
        <w:autoSpaceDN w:val="0"/>
        <w:adjustRightInd w:val="0"/>
        <w:ind w:left="1440" w:hanging="720"/>
      </w:pPr>
      <w:r>
        <w:t xml:space="preserve">(Source:  Added at 21 Ill. Reg. 4642, effective April 1, 1997) </w:t>
      </w:r>
    </w:p>
    <w:sectPr w:rsidR="00D53BB4" w:rsidSect="00D53B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BB4"/>
    <w:rsid w:val="00301F3B"/>
    <w:rsid w:val="005C3366"/>
    <w:rsid w:val="00CD29F8"/>
    <w:rsid w:val="00D53BB4"/>
    <w:rsid w:val="00E7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