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2D" w:rsidRDefault="001E2E2D" w:rsidP="001E2E2D">
      <w:pPr>
        <w:widowControl w:val="0"/>
        <w:autoSpaceDE w:val="0"/>
        <w:autoSpaceDN w:val="0"/>
        <w:adjustRightInd w:val="0"/>
      </w:pPr>
      <w:bookmarkStart w:id="0" w:name="_GoBack"/>
      <w:bookmarkEnd w:id="0"/>
    </w:p>
    <w:p w:rsidR="001E2E2D" w:rsidRDefault="001E2E2D" w:rsidP="001E2E2D">
      <w:pPr>
        <w:widowControl w:val="0"/>
        <w:autoSpaceDE w:val="0"/>
        <w:autoSpaceDN w:val="0"/>
        <w:adjustRightInd w:val="0"/>
      </w:pPr>
      <w:r>
        <w:rPr>
          <w:b/>
          <w:bCs/>
        </w:rPr>
        <w:t>Section 3000.310  Approval of Internal Control System</w:t>
      </w:r>
      <w:r>
        <w:t xml:space="preserve"> </w:t>
      </w:r>
    </w:p>
    <w:p w:rsidR="001E2E2D" w:rsidRDefault="001E2E2D" w:rsidP="001E2E2D">
      <w:pPr>
        <w:widowControl w:val="0"/>
        <w:autoSpaceDE w:val="0"/>
        <w:autoSpaceDN w:val="0"/>
        <w:adjustRightInd w:val="0"/>
      </w:pPr>
    </w:p>
    <w:p w:rsidR="001E2E2D" w:rsidRDefault="001E2E2D" w:rsidP="001E2E2D">
      <w:pPr>
        <w:widowControl w:val="0"/>
        <w:autoSpaceDE w:val="0"/>
        <w:autoSpaceDN w:val="0"/>
        <w:adjustRightInd w:val="0"/>
        <w:ind w:left="1440" w:hanging="720"/>
      </w:pPr>
      <w:r>
        <w:t>a)</w:t>
      </w:r>
      <w:r>
        <w:tab/>
        <w:t xml:space="preserve">The Board has delegated to the Administrator responsibility for approving, on behalf of the Board, the Internal Control Systems of Owner Licensees if the Administrator finds that the Internal Control System meets the requirements of Sections 3000.300 and 3000.320 of this Part. </w:t>
      </w:r>
    </w:p>
    <w:p w:rsidR="00F35658" w:rsidRDefault="00F35658" w:rsidP="001E2E2D">
      <w:pPr>
        <w:widowControl w:val="0"/>
        <w:autoSpaceDE w:val="0"/>
        <w:autoSpaceDN w:val="0"/>
        <w:adjustRightInd w:val="0"/>
        <w:ind w:left="1440" w:hanging="720"/>
      </w:pPr>
    </w:p>
    <w:p w:rsidR="001E2E2D" w:rsidRDefault="001E2E2D" w:rsidP="001E2E2D">
      <w:pPr>
        <w:widowControl w:val="0"/>
        <w:autoSpaceDE w:val="0"/>
        <w:autoSpaceDN w:val="0"/>
        <w:adjustRightInd w:val="0"/>
        <w:ind w:left="1440" w:hanging="720"/>
      </w:pPr>
      <w:r>
        <w:t>b)</w:t>
      </w:r>
      <w:r>
        <w:tab/>
        <w:t xml:space="preserve">The Internal Control System of an applicant that is found preliminarily suitable must be initially approved by the Administrator prior to the commencement of Gaming operations. </w:t>
      </w:r>
    </w:p>
    <w:p w:rsidR="00F35658" w:rsidRDefault="00F35658" w:rsidP="001E2E2D">
      <w:pPr>
        <w:widowControl w:val="0"/>
        <w:autoSpaceDE w:val="0"/>
        <w:autoSpaceDN w:val="0"/>
        <w:adjustRightInd w:val="0"/>
        <w:ind w:left="1440" w:hanging="720"/>
      </w:pPr>
    </w:p>
    <w:p w:rsidR="001E2E2D" w:rsidRDefault="001E2E2D" w:rsidP="001E2E2D">
      <w:pPr>
        <w:widowControl w:val="0"/>
        <w:autoSpaceDE w:val="0"/>
        <w:autoSpaceDN w:val="0"/>
        <w:adjustRightInd w:val="0"/>
        <w:ind w:left="1440" w:hanging="720"/>
      </w:pPr>
      <w:r>
        <w:t>c)</w:t>
      </w:r>
      <w:r>
        <w:tab/>
        <w:t xml:space="preserve">Proposed changes to the Internal Control System must be submitted in writing to the Administrator for approval.  No Internal Control System change may be implemented by the Owner Licensee unless approved by the Administrator. </w:t>
      </w:r>
    </w:p>
    <w:p w:rsidR="00F35658" w:rsidRDefault="00F35658" w:rsidP="001E2E2D">
      <w:pPr>
        <w:widowControl w:val="0"/>
        <w:autoSpaceDE w:val="0"/>
        <w:autoSpaceDN w:val="0"/>
        <w:adjustRightInd w:val="0"/>
        <w:ind w:left="1440" w:hanging="720"/>
      </w:pPr>
    </w:p>
    <w:p w:rsidR="001E2E2D" w:rsidRDefault="001E2E2D" w:rsidP="001E2E2D">
      <w:pPr>
        <w:widowControl w:val="0"/>
        <w:autoSpaceDE w:val="0"/>
        <w:autoSpaceDN w:val="0"/>
        <w:adjustRightInd w:val="0"/>
        <w:ind w:left="1440" w:hanging="720"/>
      </w:pPr>
      <w:r>
        <w:t>d)</w:t>
      </w:r>
      <w:r>
        <w:tab/>
        <w:t xml:space="preserve">The holder of an Owner's License is subject to Board disciplinary action for violations of its Internal Control System. </w:t>
      </w:r>
    </w:p>
    <w:p w:rsidR="00F35658" w:rsidRDefault="00F35658" w:rsidP="001E2E2D">
      <w:pPr>
        <w:widowControl w:val="0"/>
        <w:autoSpaceDE w:val="0"/>
        <w:autoSpaceDN w:val="0"/>
        <w:adjustRightInd w:val="0"/>
        <w:ind w:left="1440" w:hanging="720"/>
      </w:pPr>
    </w:p>
    <w:p w:rsidR="001E2E2D" w:rsidRDefault="001E2E2D" w:rsidP="001E2E2D">
      <w:pPr>
        <w:widowControl w:val="0"/>
        <w:autoSpaceDE w:val="0"/>
        <w:autoSpaceDN w:val="0"/>
        <w:adjustRightInd w:val="0"/>
        <w:ind w:left="1440" w:hanging="720"/>
      </w:pPr>
      <w:r>
        <w:t>e)</w:t>
      </w:r>
      <w:r>
        <w:tab/>
        <w:t xml:space="preserve">Employees of a Riverboat Gaming Operation are subject to disciplinary action by the Board for the violation of an Owner Licensee's Internal Control System. </w:t>
      </w:r>
    </w:p>
    <w:p w:rsidR="00F35658" w:rsidRDefault="00F35658" w:rsidP="001E2E2D">
      <w:pPr>
        <w:widowControl w:val="0"/>
        <w:autoSpaceDE w:val="0"/>
        <w:autoSpaceDN w:val="0"/>
        <w:adjustRightInd w:val="0"/>
        <w:ind w:left="1440" w:hanging="720"/>
      </w:pPr>
    </w:p>
    <w:p w:rsidR="001E2E2D" w:rsidRDefault="001E2E2D" w:rsidP="001E2E2D">
      <w:pPr>
        <w:widowControl w:val="0"/>
        <w:autoSpaceDE w:val="0"/>
        <w:autoSpaceDN w:val="0"/>
        <w:adjustRightInd w:val="0"/>
        <w:ind w:left="1440" w:hanging="720"/>
      </w:pPr>
      <w:r>
        <w:t>f)</w:t>
      </w:r>
      <w:r>
        <w:tab/>
        <w:t xml:space="preserve">The Internal Control System of each Owner Licensee or applicant found preliminarily suitable may be reviewed for compliance with the requirements of these rules by an independent certified public accountant selected by the Administrator.  Each certified public accountant must be registered in the State of Illinois under the Illinois Public Accounting Act. </w:t>
      </w:r>
    </w:p>
    <w:p w:rsidR="001E2E2D" w:rsidRDefault="001E2E2D" w:rsidP="001E2E2D">
      <w:pPr>
        <w:widowControl w:val="0"/>
        <w:autoSpaceDE w:val="0"/>
        <w:autoSpaceDN w:val="0"/>
        <w:adjustRightInd w:val="0"/>
        <w:ind w:left="1440" w:hanging="720"/>
      </w:pPr>
    </w:p>
    <w:p w:rsidR="001E2E2D" w:rsidRDefault="001E2E2D" w:rsidP="001E2E2D">
      <w:pPr>
        <w:widowControl w:val="0"/>
        <w:autoSpaceDE w:val="0"/>
        <w:autoSpaceDN w:val="0"/>
        <w:adjustRightInd w:val="0"/>
        <w:ind w:left="1440" w:hanging="720"/>
      </w:pPr>
      <w:r>
        <w:t xml:space="preserve">(Source:  Section repealed, new Section adopted at 20 Ill. Reg. 5814, effective April 9, 1996) </w:t>
      </w:r>
    </w:p>
    <w:sectPr w:rsidR="001E2E2D" w:rsidSect="001E2E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2E2D"/>
    <w:rsid w:val="000F71A7"/>
    <w:rsid w:val="001E2E2D"/>
    <w:rsid w:val="005C3366"/>
    <w:rsid w:val="009272AE"/>
    <w:rsid w:val="00C42A64"/>
    <w:rsid w:val="00F3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