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65B" w:rsidRPr="008C5636" w:rsidRDefault="00FA065B" w:rsidP="008C5636">
      <w:pPr>
        <w:rPr>
          <w:sz w:val="24"/>
          <w:szCs w:val="24"/>
        </w:rPr>
      </w:pPr>
      <w:bookmarkStart w:id="0" w:name="_GoBack"/>
      <w:bookmarkEnd w:id="0"/>
    </w:p>
    <w:p w:rsidR="007B2E3E" w:rsidRDefault="008C5636" w:rsidP="007B2E3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Section 3000.244  </w:t>
      </w:r>
      <w:r w:rsidRPr="008C5636">
        <w:rPr>
          <w:b/>
          <w:sz w:val="24"/>
          <w:szCs w:val="24"/>
        </w:rPr>
        <w:t>Surrender of Supplier</w:t>
      </w:r>
      <w:r w:rsidR="002611D3">
        <w:rPr>
          <w:b/>
          <w:sz w:val="24"/>
          <w:szCs w:val="24"/>
        </w:rPr>
        <w:t>'</w:t>
      </w:r>
      <w:r w:rsidRPr="008C5636">
        <w:rPr>
          <w:b/>
          <w:sz w:val="24"/>
          <w:szCs w:val="24"/>
        </w:rPr>
        <w:t>s License</w:t>
      </w:r>
    </w:p>
    <w:p w:rsidR="007B2E3E" w:rsidRDefault="007B2E3E" w:rsidP="007B2E3E">
      <w:pPr>
        <w:rPr>
          <w:sz w:val="24"/>
          <w:szCs w:val="24"/>
        </w:rPr>
      </w:pPr>
    </w:p>
    <w:p w:rsidR="008C5636" w:rsidRPr="008C5636" w:rsidRDefault="008C5636" w:rsidP="008C5636">
      <w:pPr>
        <w:ind w:left="1440" w:hanging="720"/>
        <w:rPr>
          <w:sz w:val="24"/>
          <w:szCs w:val="24"/>
        </w:rPr>
      </w:pPr>
      <w:r w:rsidRPr="008C5636"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Pr="008C5636">
        <w:rPr>
          <w:sz w:val="24"/>
          <w:szCs w:val="24"/>
        </w:rPr>
        <w:t>Except as otherwise provided in the Act and this Part, a licensed Supplier may petition the Board, in writing, for permission to surrender its Supplier</w:t>
      </w:r>
      <w:r w:rsidR="002611D3">
        <w:rPr>
          <w:sz w:val="24"/>
          <w:szCs w:val="24"/>
        </w:rPr>
        <w:t>'</w:t>
      </w:r>
      <w:r w:rsidRPr="008C5636">
        <w:rPr>
          <w:sz w:val="24"/>
          <w:szCs w:val="24"/>
        </w:rPr>
        <w:t xml:space="preserve">s </w:t>
      </w:r>
      <w:r w:rsidR="008F0982">
        <w:rPr>
          <w:sz w:val="24"/>
          <w:szCs w:val="24"/>
        </w:rPr>
        <w:t>L</w:t>
      </w:r>
      <w:r w:rsidRPr="008C5636">
        <w:rPr>
          <w:sz w:val="24"/>
          <w:szCs w:val="24"/>
        </w:rPr>
        <w:t>icense.  The petition shall contain facts setting forth good cause for the surrender of the Supplier</w:t>
      </w:r>
      <w:r w:rsidR="002611D3">
        <w:rPr>
          <w:sz w:val="24"/>
          <w:szCs w:val="24"/>
        </w:rPr>
        <w:t>'</w:t>
      </w:r>
      <w:r w:rsidRPr="008C5636">
        <w:rPr>
          <w:sz w:val="24"/>
          <w:szCs w:val="24"/>
        </w:rPr>
        <w:t xml:space="preserve">s </w:t>
      </w:r>
      <w:r w:rsidR="008F0982">
        <w:rPr>
          <w:sz w:val="24"/>
          <w:szCs w:val="24"/>
        </w:rPr>
        <w:t>L</w:t>
      </w:r>
      <w:r w:rsidRPr="008C5636">
        <w:rPr>
          <w:sz w:val="24"/>
          <w:szCs w:val="24"/>
        </w:rPr>
        <w:t xml:space="preserve">icense.  </w:t>
      </w:r>
    </w:p>
    <w:p w:rsidR="007B2E3E" w:rsidRDefault="007B2E3E" w:rsidP="008C5636">
      <w:pPr>
        <w:ind w:left="1440" w:hanging="720"/>
        <w:rPr>
          <w:sz w:val="24"/>
          <w:szCs w:val="24"/>
        </w:rPr>
      </w:pPr>
    </w:p>
    <w:p w:rsidR="008C5636" w:rsidRPr="008C5636" w:rsidRDefault="008C5636" w:rsidP="008C5636">
      <w:pPr>
        <w:ind w:left="1440" w:hanging="720"/>
        <w:rPr>
          <w:sz w:val="24"/>
          <w:szCs w:val="24"/>
        </w:rPr>
      </w:pPr>
      <w:r w:rsidRPr="008C5636"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Pr="008C5636">
        <w:rPr>
          <w:sz w:val="24"/>
          <w:szCs w:val="24"/>
        </w:rPr>
        <w:t>The Board may grant the petition, deny the petition or set the petition for hearing before a duly appointed Administrative Law Judge.  The Board may deny a petition to surrender a Supplier</w:t>
      </w:r>
      <w:r w:rsidR="002611D3">
        <w:rPr>
          <w:sz w:val="24"/>
          <w:szCs w:val="24"/>
        </w:rPr>
        <w:t>'</w:t>
      </w:r>
      <w:r w:rsidRPr="008C5636">
        <w:rPr>
          <w:sz w:val="24"/>
          <w:szCs w:val="24"/>
        </w:rPr>
        <w:t xml:space="preserve">s </w:t>
      </w:r>
      <w:r w:rsidR="008F0982">
        <w:rPr>
          <w:sz w:val="24"/>
          <w:szCs w:val="24"/>
        </w:rPr>
        <w:t>L</w:t>
      </w:r>
      <w:r w:rsidRPr="008C5636">
        <w:rPr>
          <w:sz w:val="24"/>
          <w:szCs w:val="24"/>
        </w:rPr>
        <w:t xml:space="preserve">icense if the petition fails to comply with any of the requirements of subsection (a) of this Section.  </w:t>
      </w:r>
    </w:p>
    <w:p w:rsidR="007B2E3E" w:rsidRDefault="007B2E3E" w:rsidP="002611D3">
      <w:pPr>
        <w:ind w:left="1440" w:hanging="720"/>
        <w:rPr>
          <w:sz w:val="24"/>
          <w:szCs w:val="24"/>
        </w:rPr>
      </w:pPr>
    </w:p>
    <w:p w:rsidR="008C5636" w:rsidRPr="008C5636" w:rsidRDefault="008C5636" w:rsidP="002611D3">
      <w:pPr>
        <w:ind w:left="1440" w:hanging="720"/>
        <w:rPr>
          <w:sz w:val="24"/>
          <w:szCs w:val="24"/>
        </w:rPr>
      </w:pPr>
      <w:r w:rsidRPr="008C5636">
        <w:rPr>
          <w:sz w:val="24"/>
          <w:szCs w:val="24"/>
        </w:rPr>
        <w:t>c)</w:t>
      </w:r>
      <w:r>
        <w:rPr>
          <w:sz w:val="24"/>
          <w:szCs w:val="24"/>
        </w:rPr>
        <w:tab/>
      </w:r>
      <w:r w:rsidRPr="008C5636">
        <w:rPr>
          <w:sz w:val="24"/>
          <w:szCs w:val="24"/>
        </w:rPr>
        <w:t>If the petition to surrender a Supplier</w:t>
      </w:r>
      <w:r w:rsidR="002611D3">
        <w:rPr>
          <w:sz w:val="24"/>
          <w:szCs w:val="24"/>
        </w:rPr>
        <w:t>'</w:t>
      </w:r>
      <w:r w:rsidRPr="008C5636">
        <w:rPr>
          <w:sz w:val="24"/>
          <w:szCs w:val="24"/>
        </w:rPr>
        <w:t xml:space="preserve">s </w:t>
      </w:r>
      <w:r w:rsidR="008F0982">
        <w:rPr>
          <w:sz w:val="24"/>
          <w:szCs w:val="24"/>
        </w:rPr>
        <w:t>L</w:t>
      </w:r>
      <w:r w:rsidRPr="008C5636">
        <w:rPr>
          <w:sz w:val="24"/>
          <w:szCs w:val="24"/>
        </w:rPr>
        <w:t xml:space="preserve">icense is set for hearing, the </w:t>
      </w:r>
      <w:r w:rsidR="002611D3">
        <w:rPr>
          <w:sz w:val="24"/>
          <w:szCs w:val="24"/>
        </w:rPr>
        <w:t xml:space="preserve">petitioner </w:t>
      </w:r>
      <w:r w:rsidRPr="008C5636">
        <w:rPr>
          <w:sz w:val="24"/>
          <w:szCs w:val="24"/>
        </w:rPr>
        <w:t>shall bear the burden of going forward and proving by a preponderance of the evidence that good cause exists for surrender of the Supplier</w:t>
      </w:r>
      <w:r w:rsidR="002611D3">
        <w:rPr>
          <w:sz w:val="24"/>
          <w:szCs w:val="24"/>
        </w:rPr>
        <w:t>'</w:t>
      </w:r>
      <w:r w:rsidRPr="008C5636">
        <w:rPr>
          <w:sz w:val="24"/>
          <w:szCs w:val="24"/>
        </w:rPr>
        <w:t xml:space="preserve">s </w:t>
      </w:r>
      <w:r w:rsidR="008F0982">
        <w:rPr>
          <w:sz w:val="24"/>
          <w:szCs w:val="24"/>
        </w:rPr>
        <w:t>L</w:t>
      </w:r>
      <w:r w:rsidRPr="008C5636">
        <w:rPr>
          <w:sz w:val="24"/>
          <w:szCs w:val="24"/>
        </w:rPr>
        <w:t>icense.</w:t>
      </w:r>
    </w:p>
    <w:p w:rsidR="007B2E3E" w:rsidRDefault="007B2E3E" w:rsidP="008C5636">
      <w:pPr>
        <w:ind w:left="1440" w:hanging="720"/>
        <w:rPr>
          <w:sz w:val="24"/>
          <w:szCs w:val="24"/>
        </w:rPr>
      </w:pPr>
    </w:p>
    <w:p w:rsidR="008C5636" w:rsidRPr="008C5636" w:rsidRDefault="008C5636" w:rsidP="008C5636">
      <w:pPr>
        <w:ind w:left="1440" w:hanging="720"/>
        <w:rPr>
          <w:sz w:val="24"/>
          <w:szCs w:val="24"/>
        </w:rPr>
      </w:pPr>
      <w:r w:rsidRPr="008C5636">
        <w:rPr>
          <w:sz w:val="24"/>
          <w:szCs w:val="24"/>
        </w:rPr>
        <w:t>d)</w:t>
      </w:r>
      <w:r>
        <w:rPr>
          <w:sz w:val="24"/>
          <w:szCs w:val="24"/>
        </w:rPr>
        <w:tab/>
      </w:r>
      <w:r w:rsidRPr="008C5636">
        <w:rPr>
          <w:sz w:val="24"/>
          <w:szCs w:val="24"/>
        </w:rPr>
        <w:t xml:space="preserve">A licensed Supplier may not, without Board approval, surrender its license during the pendency of a disciplinary action against that licensed Supplier. </w:t>
      </w:r>
    </w:p>
    <w:p w:rsidR="007B2E3E" w:rsidRDefault="007B2E3E" w:rsidP="008C5636">
      <w:pPr>
        <w:ind w:left="1440" w:hanging="720"/>
        <w:rPr>
          <w:sz w:val="24"/>
          <w:szCs w:val="24"/>
        </w:rPr>
      </w:pPr>
    </w:p>
    <w:p w:rsidR="008C5636" w:rsidRPr="008C5636" w:rsidRDefault="008C5636" w:rsidP="008C5636">
      <w:pPr>
        <w:ind w:left="1440" w:hanging="720"/>
        <w:rPr>
          <w:sz w:val="24"/>
          <w:szCs w:val="24"/>
        </w:rPr>
      </w:pPr>
      <w:r w:rsidRPr="008C5636">
        <w:rPr>
          <w:sz w:val="24"/>
          <w:szCs w:val="24"/>
        </w:rPr>
        <w:t>e)</w:t>
      </w:r>
      <w:r>
        <w:rPr>
          <w:sz w:val="24"/>
          <w:szCs w:val="24"/>
        </w:rPr>
        <w:tab/>
      </w:r>
      <w:r w:rsidRPr="008C5636">
        <w:rPr>
          <w:sz w:val="24"/>
          <w:szCs w:val="24"/>
        </w:rPr>
        <w:t>The surrender of a Supplier</w:t>
      </w:r>
      <w:r w:rsidR="002611D3">
        <w:rPr>
          <w:sz w:val="24"/>
          <w:szCs w:val="24"/>
        </w:rPr>
        <w:t>'</w:t>
      </w:r>
      <w:r w:rsidRPr="008C5636">
        <w:rPr>
          <w:sz w:val="24"/>
          <w:szCs w:val="24"/>
        </w:rPr>
        <w:t xml:space="preserve">s </w:t>
      </w:r>
      <w:r w:rsidR="008F0982">
        <w:rPr>
          <w:sz w:val="24"/>
          <w:szCs w:val="24"/>
        </w:rPr>
        <w:t>L</w:t>
      </w:r>
      <w:r w:rsidRPr="008C5636">
        <w:rPr>
          <w:sz w:val="24"/>
          <w:szCs w:val="24"/>
        </w:rPr>
        <w:t>icense does not become effective until the Board has taken final action.  The surrender of a Supplier</w:t>
      </w:r>
      <w:r w:rsidR="002611D3">
        <w:rPr>
          <w:sz w:val="24"/>
          <w:szCs w:val="24"/>
        </w:rPr>
        <w:t>'</w:t>
      </w:r>
      <w:r w:rsidRPr="008C5636">
        <w:rPr>
          <w:sz w:val="24"/>
          <w:szCs w:val="24"/>
        </w:rPr>
        <w:t xml:space="preserve">s </w:t>
      </w:r>
      <w:r w:rsidR="008F0982">
        <w:rPr>
          <w:sz w:val="24"/>
          <w:szCs w:val="24"/>
        </w:rPr>
        <w:t>L</w:t>
      </w:r>
      <w:r w:rsidRPr="008C5636">
        <w:rPr>
          <w:sz w:val="24"/>
          <w:szCs w:val="24"/>
        </w:rPr>
        <w:t xml:space="preserve">icense does not relieve the former licensed Supplier of any penalties, fines, fees, taxes or other obligations due.  </w:t>
      </w:r>
    </w:p>
    <w:p w:rsidR="007B2E3E" w:rsidRDefault="007B2E3E" w:rsidP="002611D3">
      <w:pPr>
        <w:ind w:left="1440" w:hanging="720"/>
        <w:rPr>
          <w:sz w:val="24"/>
          <w:szCs w:val="24"/>
        </w:rPr>
      </w:pPr>
    </w:p>
    <w:p w:rsidR="008C5636" w:rsidRDefault="008C5636" w:rsidP="002611D3">
      <w:pPr>
        <w:ind w:left="1440" w:hanging="720"/>
        <w:rPr>
          <w:sz w:val="24"/>
          <w:szCs w:val="24"/>
        </w:rPr>
      </w:pPr>
      <w:r w:rsidRPr="008C5636">
        <w:rPr>
          <w:sz w:val="24"/>
          <w:szCs w:val="24"/>
        </w:rPr>
        <w:t>f)</w:t>
      </w:r>
      <w:r>
        <w:rPr>
          <w:sz w:val="24"/>
          <w:szCs w:val="24"/>
        </w:rPr>
        <w:tab/>
      </w:r>
      <w:r w:rsidRPr="008C5636">
        <w:rPr>
          <w:sz w:val="24"/>
          <w:szCs w:val="24"/>
        </w:rPr>
        <w:t>The Board</w:t>
      </w:r>
      <w:r w:rsidR="002611D3">
        <w:rPr>
          <w:sz w:val="24"/>
          <w:szCs w:val="24"/>
        </w:rPr>
        <w:t>'</w:t>
      </w:r>
      <w:r w:rsidRPr="008C5636">
        <w:rPr>
          <w:sz w:val="24"/>
          <w:szCs w:val="24"/>
        </w:rPr>
        <w:t>s denial of a petition to surrender a Supplier</w:t>
      </w:r>
      <w:r w:rsidR="002611D3">
        <w:rPr>
          <w:sz w:val="24"/>
          <w:szCs w:val="24"/>
        </w:rPr>
        <w:t>'</w:t>
      </w:r>
      <w:r w:rsidRPr="008C5636">
        <w:rPr>
          <w:sz w:val="24"/>
          <w:szCs w:val="24"/>
        </w:rPr>
        <w:t xml:space="preserve">s </w:t>
      </w:r>
      <w:r w:rsidR="008F0982">
        <w:rPr>
          <w:sz w:val="24"/>
          <w:szCs w:val="24"/>
        </w:rPr>
        <w:t>L</w:t>
      </w:r>
      <w:r w:rsidRPr="008C5636">
        <w:rPr>
          <w:sz w:val="24"/>
          <w:szCs w:val="24"/>
        </w:rPr>
        <w:t>icense is a final decision that becomes a final order on the date the Board denies the petition.</w:t>
      </w:r>
      <w:r w:rsidR="002611D3">
        <w:rPr>
          <w:sz w:val="24"/>
          <w:szCs w:val="24"/>
        </w:rPr>
        <w:t xml:space="preserve"> Judicial review of the final order of the Board shall be conducted in accordance with the Administrative Review Law [735 ILCS 5/Art. III] pursuant to Section 17.1(b) of the </w:t>
      </w:r>
      <w:r w:rsidR="0092234C">
        <w:rPr>
          <w:sz w:val="24"/>
          <w:szCs w:val="24"/>
        </w:rPr>
        <w:t xml:space="preserve">Riverboat Gambling </w:t>
      </w:r>
      <w:r w:rsidR="002611D3">
        <w:rPr>
          <w:sz w:val="24"/>
          <w:szCs w:val="24"/>
        </w:rPr>
        <w:t>Act [230 ILCS 10/17.1(b)].</w:t>
      </w:r>
    </w:p>
    <w:p w:rsidR="007B2E3E" w:rsidRDefault="007B2E3E">
      <w:pPr>
        <w:pStyle w:val="JCARSourceNote"/>
        <w:ind w:left="720"/>
        <w:rPr>
          <w:sz w:val="24"/>
          <w:szCs w:val="24"/>
        </w:rPr>
      </w:pPr>
    </w:p>
    <w:p w:rsidR="008C5636" w:rsidRPr="00F6148B" w:rsidRDefault="007B2E3E">
      <w:pPr>
        <w:pStyle w:val="JCARSourceNote"/>
        <w:ind w:left="720"/>
        <w:rPr>
          <w:sz w:val="24"/>
          <w:szCs w:val="24"/>
        </w:rPr>
      </w:pPr>
      <w:r w:rsidRPr="00F6148B">
        <w:rPr>
          <w:sz w:val="24"/>
          <w:szCs w:val="24"/>
        </w:rPr>
        <w:t xml:space="preserve"> </w:t>
      </w:r>
      <w:r w:rsidR="008C5636" w:rsidRPr="00F6148B">
        <w:rPr>
          <w:sz w:val="24"/>
          <w:szCs w:val="24"/>
        </w:rPr>
        <w:t xml:space="preserve">(Source:  Added at 28 Ill. Reg. </w:t>
      </w:r>
      <w:r w:rsidR="00913E89">
        <w:rPr>
          <w:sz w:val="24"/>
          <w:szCs w:val="24"/>
        </w:rPr>
        <w:t>12824</w:t>
      </w:r>
      <w:r w:rsidR="008C5636" w:rsidRPr="00F6148B">
        <w:rPr>
          <w:sz w:val="24"/>
          <w:szCs w:val="24"/>
        </w:rPr>
        <w:t xml:space="preserve">, effective </w:t>
      </w:r>
      <w:r w:rsidR="00913E89">
        <w:rPr>
          <w:sz w:val="24"/>
          <w:szCs w:val="24"/>
        </w:rPr>
        <w:t>August 31, 2004</w:t>
      </w:r>
      <w:r w:rsidR="008C5636" w:rsidRPr="00F6148B">
        <w:rPr>
          <w:sz w:val="24"/>
          <w:szCs w:val="24"/>
        </w:rPr>
        <w:t>)</w:t>
      </w:r>
    </w:p>
    <w:sectPr w:rsidR="008C5636" w:rsidRPr="00F6148B" w:rsidSect="008C5636">
      <w:pgSz w:w="12240" w:h="15840"/>
      <w:pgMar w:top="1440" w:right="1440" w:bottom="864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53E33">
      <w:r>
        <w:separator/>
      </w:r>
    </w:p>
  </w:endnote>
  <w:endnote w:type="continuationSeparator" w:id="0">
    <w:p w:rsidR="00000000" w:rsidRDefault="00E5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53E33">
      <w:r>
        <w:separator/>
      </w:r>
    </w:p>
  </w:footnote>
  <w:footnote w:type="continuationSeparator" w:id="0">
    <w:p w:rsidR="00000000" w:rsidRDefault="00E53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611D3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B2E3E"/>
    <w:rsid w:val="007C14B2"/>
    <w:rsid w:val="00801D20"/>
    <w:rsid w:val="00825C45"/>
    <w:rsid w:val="008271B1"/>
    <w:rsid w:val="00837F88"/>
    <w:rsid w:val="0084781C"/>
    <w:rsid w:val="008B4361"/>
    <w:rsid w:val="008C5636"/>
    <w:rsid w:val="008D4EA0"/>
    <w:rsid w:val="008E4571"/>
    <w:rsid w:val="008F0982"/>
    <w:rsid w:val="00913E89"/>
    <w:rsid w:val="0092234C"/>
    <w:rsid w:val="00935A8C"/>
    <w:rsid w:val="0098276C"/>
    <w:rsid w:val="009C4011"/>
    <w:rsid w:val="009C4FD4"/>
    <w:rsid w:val="009D5FD8"/>
    <w:rsid w:val="00A174BB"/>
    <w:rsid w:val="00A2265D"/>
    <w:rsid w:val="00A414BC"/>
    <w:rsid w:val="00A600AA"/>
    <w:rsid w:val="00A62F7E"/>
    <w:rsid w:val="00AB29C6"/>
    <w:rsid w:val="00AC13EF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53E33"/>
    <w:rsid w:val="00E7288E"/>
    <w:rsid w:val="00E95503"/>
    <w:rsid w:val="00EB424E"/>
    <w:rsid w:val="00F43DEE"/>
    <w:rsid w:val="00F6148B"/>
    <w:rsid w:val="00FA065B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636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636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