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5701F" w14:textId="77777777" w:rsidR="009746F2" w:rsidRPr="00BD1E54" w:rsidRDefault="009746F2" w:rsidP="009746F2">
      <w:pPr>
        <w:spacing w:after="0" w:line="240" w:lineRule="auto"/>
        <w:rPr>
          <w:rFonts w:ascii="Times New Roman" w:eastAsia="Times New Roman" w:hAnsi="Times New Roman" w:cs="Times New Roman"/>
          <w:color w:val="000000"/>
          <w:sz w:val="24"/>
          <w:szCs w:val="20"/>
        </w:rPr>
      </w:pPr>
    </w:p>
    <w:p w14:paraId="2EAB085D" w14:textId="77777777" w:rsidR="009746F2" w:rsidRPr="00BD1E54" w:rsidRDefault="009746F2" w:rsidP="009746F2">
      <w:pPr>
        <w:spacing w:after="0" w:line="240" w:lineRule="auto"/>
        <w:rPr>
          <w:rFonts w:ascii="Times New Roman" w:eastAsia="Times New Roman" w:hAnsi="Times New Roman" w:cs="Times New Roman"/>
          <w:b/>
          <w:color w:val="000000"/>
          <w:sz w:val="24"/>
          <w:szCs w:val="20"/>
        </w:rPr>
      </w:pPr>
      <w:r w:rsidRPr="00BD1E54">
        <w:rPr>
          <w:rFonts w:ascii="Times New Roman" w:eastAsia="Times New Roman" w:hAnsi="Times New Roman" w:cs="Times New Roman"/>
          <w:b/>
          <w:sz w:val="24"/>
          <w:szCs w:val="20"/>
        </w:rPr>
        <w:t xml:space="preserve">Section </w:t>
      </w:r>
      <w:proofErr w:type="gramStart"/>
      <w:r w:rsidRPr="00BD1E54">
        <w:rPr>
          <w:rFonts w:ascii="Times New Roman" w:eastAsia="Times New Roman" w:hAnsi="Times New Roman" w:cs="Times New Roman"/>
          <w:b/>
          <w:sz w:val="24"/>
          <w:szCs w:val="20"/>
        </w:rPr>
        <w:t>850.110</w:t>
      </w:r>
      <w:r>
        <w:rPr>
          <w:rFonts w:ascii="Times New Roman" w:eastAsia="Times New Roman" w:hAnsi="Times New Roman" w:cs="Times New Roman"/>
          <w:b/>
          <w:color w:val="000000"/>
          <w:sz w:val="24"/>
          <w:szCs w:val="20"/>
        </w:rPr>
        <w:t xml:space="preserve">  </w:t>
      </w:r>
      <w:r w:rsidRPr="00BD1E54">
        <w:rPr>
          <w:rFonts w:ascii="Times New Roman" w:eastAsia="Times New Roman" w:hAnsi="Times New Roman" w:cs="Times New Roman"/>
          <w:b/>
          <w:color w:val="000000"/>
          <w:sz w:val="24"/>
          <w:szCs w:val="20"/>
        </w:rPr>
        <w:t>Definitions</w:t>
      </w:r>
      <w:proofErr w:type="gramEnd"/>
    </w:p>
    <w:p w14:paraId="726CACFA" w14:textId="77777777" w:rsidR="009746F2" w:rsidRPr="009746F2" w:rsidRDefault="009746F2" w:rsidP="009746F2">
      <w:pPr>
        <w:spacing w:after="0" w:line="240" w:lineRule="auto"/>
        <w:rPr>
          <w:rFonts w:ascii="Times New Roman" w:eastAsia="Times New Roman" w:hAnsi="Times New Roman" w:cs="Times New Roman"/>
          <w:bCs/>
          <w:color w:val="000000"/>
          <w:sz w:val="24"/>
          <w:szCs w:val="20"/>
        </w:rPr>
      </w:pPr>
    </w:p>
    <w:p w14:paraId="4E34E0D1" w14:textId="01FFA4EA" w:rsidR="009746F2" w:rsidRPr="00BD1E54" w:rsidRDefault="009746F2" w:rsidP="00A7689F">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Audit</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means an agreed-upon procedures engagement in accordance with Statements on Standards for Attestation Engagements (AICPA Professional Standards, AT-C Section 315 (Compliance Attestation)). </w:t>
      </w:r>
    </w:p>
    <w:p w14:paraId="5DA17E47" w14:textId="77777777" w:rsidR="009746F2" w:rsidRDefault="009746F2" w:rsidP="00E8604A">
      <w:pPr>
        <w:spacing w:after="0" w:line="240" w:lineRule="auto"/>
        <w:rPr>
          <w:rFonts w:ascii="Times New Roman" w:eastAsia="Calibri" w:hAnsi="Times New Roman" w:cs="Times New Roman"/>
          <w:i/>
          <w:iCs/>
          <w:sz w:val="24"/>
          <w:szCs w:val="24"/>
        </w:rPr>
      </w:pPr>
    </w:p>
    <w:p w14:paraId="17764728" w14:textId="30C97AD6" w:rsidR="009746F2" w:rsidRPr="00BD1E54" w:rsidRDefault="009746F2" w:rsidP="00A7689F">
      <w:pPr>
        <w:spacing w:after="0" w:line="240" w:lineRule="auto"/>
        <w:ind w:left="1440"/>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Certification program</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means an instructional curriculum, examination, and process for certification, recertification, and revocation of certification of certified public accountants that is administered by the Department with the assistance of the Illinois CPA Society and that is officially approved by the Department to ensure that a certified public accountant possesses the necessary skills and abilities to successfully perform an attestation engagement for a limited-scope tax compliance review in a certified audit project under this Act. </w:t>
      </w:r>
    </w:p>
    <w:p w14:paraId="2F948972" w14:textId="77777777" w:rsidR="009746F2" w:rsidRDefault="009746F2" w:rsidP="00E8604A">
      <w:pPr>
        <w:spacing w:after="0" w:line="240" w:lineRule="auto"/>
        <w:rPr>
          <w:rFonts w:ascii="Times New Roman" w:eastAsia="Times New Roman" w:hAnsi="Times New Roman" w:cs="Times New Roman"/>
          <w:color w:val="000000"/>
          <w:sz w:val="24"/>
          <w:szCs w:val="20"/>
        </w:rPr>
      </w:pPr>
    </w:p>
    <w:p w14:paraId="7069B1ED" w14:textId="4EAE5668" w:rsidR="009746F2" w:rsidRPr="003369C0" w:rsidRDefault="009746F2" w:rsidP="00A7689F">
      <w:pPr>
        <w:spacing w:after="0" w:line="240" w:lineRule="auto"/>
        <w:ind w:left="1440"/>
        <w:rPr>
          <w:rFonts w:ascii="Times New Roman" w:eastAsia="Times New Roman" w:hAnsi="Times New Roman" w:cs="Times New Roman"/>
          <w:color w:val="000000"/>
          <w:sz w:val="24"/>
          <w:szCs w:val="20"/>
          <w:highlight w:val="yellow"/>
        </w:rPr>
      </w:pPr>
      <w:r>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Certified Public Accountant</w:t>
      </w:r>
      <w:r>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or "CPA" </w:t>
      </w:r>
      <w:r w:rsidRPr="00BD1E54">
        <w:rPr>
          <w:rFonts w:ascii="Times New Roman" w:eastAsia="Times New Roman" w:hAnsi="Times New Roman" w:cs="Times New Roman"/>
          <w:color w:val="000000"/>
          <w:sz w:val="24"/>
          <w:szCs w:val="20"/>
        </w:rPr>
        <w:t xml:space="preserve">means any person who has been issued a certificate as a certified public accountant from the Illinois Board of Examiners and holds a license issued by the </w:t>
      </w:r>
      <w:r>
        <w:rPr>
          <w:rFonts w:ascii="Times New Roman" w:eastAsia="Times New Roman" w:hAnsi="Times New Roman" w:cs="Times New Roman"/>
          <w:color w:val="000000"/>
          <w:sz w:val="24"/>
          <w:szCs w:val="20"/>
        </w:rPr>
        <w:t xml:space="preserve">Illinois </w:t>
      </w:r>
      <w:r w:rsidRPr="00BD1E54">
        <w:rPr>
          <w:rFonts w:ascii="Times New Roman" w:eastAsia="Times New Roman" w:hAnsi="Times New Roman" w:cs="Times New Roman"/>
          <w:color w:val="000000"/>
          <w:sz w:val="24"/>
          <w:szCs w:val="20"/>
        </w:rPr>
        <w:t xml:space="preserve">Department of </w:t>
      </w:r>
      <w:r>
        <w:rPr>
          <w:rFonts w:ascii="Times New Roman" w:eastAsia="Times New Roman" w:hAnsi="Times New Roman" w:cs="Times New Roman"/>
          <w:color w:val="000000"/>
          <w:sz w:val="24"/>
          <w:szCs w:val="20"/>
        </w:rPr>
        <w:t xml:space="preserve">Financial and </w:t>
      </w:r>
      <w:r w:rsidRPr="00BD1E54">
        <w:rPr>
          <w:rFonts w:ascii="Times New Roman" w:eastAsia="Times New Roman" w:hAnsi="Times New Roman" w:cs="Times New Roman"/>
          <w:color w:val="000000"/>
          <w:sz w:val="24"/>
          <w:szCs w:val="20"/>
        </w:rPr>
        <w:t xml:space="preserve">Professional Regulation.  </w:t>
      </w:r>
      <w:r w:rsidR="00310F73">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See 225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450/0.03</w:t>
      </w:r>
      <w:r w:rsidR="00310F73">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w:t>
      </w:r>
    </w:p>
    <w:p w14:paraId="21DBD74C" w14:textId="77777777" w:rsidR="009746F2" w:rsidRDefault="009746F2" w:rsidP="00E8604A">
      <w:pPr>
        <w:spacing w:after="0" w:line="240" w:lineRule="auto"/>
        <w:rPr>
          <w:rFonts w:ascii="Times New Roman" w:eastAsia="Calibri" w:hAnsi="Times New Roman" w:cs="Times New Roman"/>
          <w:i/>
          <w:iCs/>
          <w:sz w:val="24"/>
          <w:szCs w:val="24"/>
        </w:rPr>
      </w:pPr>
    </w:p>
    <w:p w14:paraId="09DF3E61" w14:textId="216A7816" w:rsidR="009746F2" w:rsidRPr="00BD1E54" w:rsidRDefault="009746F2" w:rsidP="00A7689F">
      <w:pPr>
        <w:spacing w:after="0" w:line="240" w:lineRule="auto"/>
        <w:ind w:left="1440"/>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Department</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means the Department of Revenue.</w:t>
      </w:r>
    </w:p>
    <w:p w14:paraId="5468B274" w14:textId="77777777" w:rsidR="009746F2" w:rsidRDefault="009746F2" w:rsidP="00E8604A">
      <w:pPr>
        <w:spacing w:after="0" w:line="240" w:lineRule="auto"/>
        <w:rPr>
          <w:rFonts w:ascii="Times New Roman" w:eastAsia="Calibri" w:hAnsi="Times New Roman" w:cs="Times New Roman"/>
          <w:i/>
          <w:iCs/>
          <w:sz w:val="24"/>
          <w:szCs w:val="24"/>
        </w:rPr>
      </w:pPr>
    </w:p>
    <w:p w14:paraId="4F92F437" w14:textId="239FA74E" w:rsidR="009746F2" w:rsidRPr="00BD1E54" w:rsidRDefault="009746F2" w:rsidP="00A7689F">
      <w:pPr>
        <w:spacing w:after="0" w:line="240" w:lineRule="auto"/>
        <w:ind w:left="1440"/>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Family member</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means the following, whether by whole blood, half-blood, or adoption:</w:t>
      </w:r>
    </w:p>
    <w:p w14:paraId="53AFC748" w14:textId="77777777" w:rsidR="009746F2" w:rsidRDefault="009746F2" w:rsidP="00E8604A">
      <w:pPr>
        <w:spacing w:after="0" w:line="240" w:lineRule="auto"/>
        <w:rPr>
          <w:rFonts w:ascii="Times New Roman" w:eastAsia="Calibri" w:hAnsi="Times New Roman" w:cs="Times New Roman"/>
          <w:i/>
          <w:iCs/>
          <w:sz w:val="24"/>
          <w:szCs w:val="24"/>
        </w:rPr>
      </w:pPr>
    </w:p>
    <w:p w14:paraId="197D052D" w14:textId="77777777" w:rsidR="009746F2" w:rsidRPr="00BD1E54" w:rsidRDefault="009746F2" w:rsidP="00A7689F">
      <w:pPr>
        <w:spacing w:after="0" w:line="240" w:lineRule="auto"/>
        <w:ind w:left="1440" w:firstLine="720"/>
        <w:rPr>
          <w:rFonts w:ascii="Times New Roman" w:eastAsia="Calibri" w:hAnsi="Times New Roman" w:cs="Times New Roman"/>
          <w:i/>
          <w:iCs/>
          <w:sz w:val="24"/>
          <w:szCs w:val="24"/>
        </w:rPr>
      </w:pPr>
      <w:r w:rsidRPr="00BD1E54">
        <w:rPr>
          <w:rFonts w:ascii="Times New Roman" w:eastAsia="Calibri" w:hAnsi="Times New Roman" w:cs="Times New Roman"/>
          <w:i/>
          <w:iCs/>
          <w:sz w:val="24"/>
          <w:szCs w:val="24"/>
        </w:rPr>
        <w:t>a parent or step-parent;</w:t>
      </w:r>
    </w:p>
    <w:p w14:paraId="6C3C5807" w14:textId="77777777" w:rsidR="009746F2" w:rsidRDefault="009746F2" w:rsidP="00E8604A">
      <w:pPr>
        <w:spacing w:after="0" w:line="240" w:lineRule="auto"/>
        <w:rPr>
          <w:rFonts w:ascii="Times New Roman" w:eastAsia="Calibri" w:hAnsi="Times New Roman" w:cs="Times New Roman"/>
          <w:i/>
          <w:iCs/>
          <w:sz w:val="24"/>
          <w:szCs w:val="24"/>
        </w:rPr>
      </w:pPr>
    </w:p>
    <w:p w14:paraId="6209E5B9" w14:textId="77777777" w:rsidR="009746F2" w:rsidRPr="00BD1E54" w:rsidRDefault="009746F2" w:rsidP="00A7689F">
      <w:pPr>
        <w:spacing w:after="0" w:line="240" w:lineRule="auto"/>
        <w:ind w:left="1440" w:firstLine="720"/>
        <w:rPr>
          <w:rFonts w:ascii="Times New Roman" w:eastAsia="Calibri" w:hAnsi="Times New Roman" w:cs="Times New Roman"/>
          <w:i/>
          <w:iCs/>
          <w:sz w:val="24"/>
          <w:szCs w:val="24"/>
        </w:rPr>
      </w:pPr>
      <w:r w:rsidRPr="00BD1E54">
        <w:rPr>
          <w:rFonts w:ascii="Times New Roman" w:eastAsia="Calibri" w:hAnsi="Times New Roman" w:cs="Times New Roman"/>
          <w:i/>
          <w:iCs/>
          <w:sz w:val="24"/>
          <w:szCs w:val="24"/>
        </w:rPr>
        <w:t>a child or step-child;</w:t>
      </w:r>
    </w:p>
    <w:p w14:paraId="30BEDAAD" w14:textId="77777777" w:rsidR="009746F2" w:rsidRDefault="009746F2" w:rsidP="00E8604A">
      <w:pPr>
        <w:spacing w:after="0" w:line="240" w:lineRule="auto"/>
        <w:rPr>
          <w:rFonts w:ascii="Times New Roman" w:eastAsia="Calibri" w:hAnsi="Times New Roman" w:cs="Times New Roman"/>
          <w:i/>
          <w:iCs/>
          <w:sz w:val="24"/>
          <w:szCs w:val="24"/>
        </w:rPr>
      </w:pPr>
    </w:p>
    <w:p w14:paraId="24D7EAFA" w14:textId="77777777" w:rsidR="009746F2" w:rsidRPr="00BD1E54" w:rsidRDefault="009746F2" w:rsidP="00A7689F">
      <w:pPr>
        <w:spacing w:after="0" w:line="240" w:lineRule="auto"/>
        <w:ind w:left="1440" w:firstLine="720"/>
        <w:rPr>
          <w:rFonts w:ascii="Times New Roman" w:eastAsia="Calibri" w:hAnsi="Times New Roman" w:cs="Times New Roman"/>
          <w:i/>
          <w:iCs/>
          <w:sz w:val="24"/>
          <w:szCs w:val="24"/>
        </w:rPr>
      </w:pPr>
      <w:r w:rsidRPr="00BD1E54">
        <w:rPr>
          <w:rFonts w:ascii="Times New Roman" w:eastAsia="Calibri" w:hAnsi="Times New Roman" w:cs="Times New Roman"/>
          <w:i/>
          <w:iCs/>
          <w:sz w:val="24"/>
          <w:szCs w:val="24"/>
        </w:rPr>
        <w:t>a grandparent or step-grandparent;</w:t>
      </w:r>
    </w:p>
    <w:p w14:paraId="0A5E4148" w14:textId="77777777" w:rsidR="009746F2" w:rsidRDefault="009746F2" w:rsidP="00E8604A">
      <w:pPr>
        <w:spacing w:after="0" w:line="240" w:lineRule="auto"/>
        <w:rPr>
          <w:rFonts w:ascii="Times New Roman" w:eastAsia="Calibri" w:hAnsi="Times New Roman" w:cs="Times New Roman"/>
          <w:i/>
          <w:iCs/>
          <w:sz w:val="24"/>
          <w:szCs w:val="24"/>
        </w:rPr>
      </w:pPr>
    </w:p>
    <w:p w14:paraId="5CFB0D12" w14:textId="77777777" w:rsidR="009746F2" w:rsidRPr="00BD1E54" w:rsidRDefault="009746F2" w:rsidP="00A7689F">
      <w:pPr>
        <w:spacing w:after="0" w:line="240" w:lineRule="auto"/>
        <w:ind w:left="1440" w:firstLine="720"/>
        <w:rPr>
          <w:rFonts w:ascii="Times New Roman" w:eastAsia="Calibri" w:hAnsi="Times New Roman" w:cs="Times New Roman"/>
          <w:i/>
          <w:iCs/>
          <w:sz w:val="24"/>
          <w:szCs w:val="24"/>
        </w:rPr>
      </w:pPr>
      <w:r w:rsidRPr="00BD1E54">
        <w:rPr>
          <w:rFonts w:ascii="Times New Roman" w:eastAsia="Calibri" w:hAnsi="Times New Roman" w:cs="Times New Roman"/>
          <w:i/>
          <w:iCs/>
          <w:sz w:val="24"/>
          <w:szCs w:val="24"/>
        </w:rPr>
        <w:t>an aunt, uncle, great-aunt, or great-uncle;</w:t>
      </w:r>
    </w:p>
    <w:p w14:paraId="263141EF" w14:textId="77777777" w:rsidR="009746F2" w:rsidRDefault="009746F2" w:rsidP="00E8604A">
      <w:pPr>
        <w:spacing w:after="0" w:line="240" w:lineRule="auto"/>
        <w:rPr>
          <w:rFonts w:ascii="Times New Roman" w:eastAsia="Calibri" w:hAnsi="Times New Roman" w:cs="Times New Roman"/>
          <w:i/>
          <w:iCs/>
          <w:sz w:val="24"/>
          <w:szCs w:val="24"/>
        </w:rPr>
      </w:pPr>
    </w:p>
    <w:p w14:paraId="4ABB31DC" w14:textId="77777777" w:rsidR="009746F2" w:rsidRPr="00BD1E54" w:rsidRDefault="009746F2" w:rsidP="00A7689F">
      <w:pPr>
        <w:spacing w:after="0" w:line="240" w:lineRule="auto"/>
        <w:ind w:left="1440" w:firstLine="720"/>
        <w:rPr>
          <w:rFonts w:ascii="Times New Roman" w:eastAsia="Calibri" w:hAnsi="Times New Roman" w:cs="Times New Roman"/>
          <w:i/>
          <w:iCs/>
          <w:sz w:val="24"/>
          <w:szCs w:val="24"/>
        </w:rPr>
      </w:pPr>
      <w:r w:rsidRPr="00BD1E54">
        <w:rPr>
          <w:rFonts w:ascii="Times New Roman" w:eastAsia="Calibri" w:hAnsi="Times New Roman" w:cs="Times New Roman"/>
          <w:i/>
          <w:iCs/>
          <w:sz w:val="24"/>
          <w:szCs w:val="24"/>
        </w:rPr>
        <w:t xml:space="preserve">a niece, nephew, great-niece, or great-nephew; </w:t>
      </w:r>
    </w:p>
    <w:p w14:paraId="0A749C11" w14:textId="77777777" w:rsidR="009746F2" w:rsidRDefault="009746F2" w:rsidP="00E8604A">
      <w:pPr>
        <w:spacing w:after="0" w:line="240" w:lineRule="auto"/>
        <w:rPr>
          <w:rFonts w:ascii="Times New Roman" w:eastAsia="Calibri" w:hAnsi="Times New Roman" w:cs="Times New Roman"/>
          <w:i/>
          <w:iCs/>
          <w:sz w:val="24"/>
          <w:szCs w:val="24"/>
        </w:rPr>
      </w:pPr>
    </w:p>
    <w:p w14:paraId="3693F52B" w14:textId="77777777" w:rsidR="009746F2" w:rsidRPr="00BD1E54" w:rsidRDefault="009746F2" w:rsidP="00A7689F">
      <w:pPr>
        <w:spacing w:after="0" w:line="240" w:lineRule="auto"/>
        <w:ind w:left="1440" w:firstLine="720"/>
        <w:rPr>
          <w:rFonts w:ascii="Times New Roman" w:eastAsia="Calibri" w:hAnsi="Times New Roman" w:cs="Times New Roman"/>
          <w:i/>
          <w:iCs/>
          <w:sz w:val="24"/>
          <w:szCs w:val="24"/>
        </w:rPr>
      </w:pPr>
      <w:r w:rsidRPr="00BD1E54">
        <w:rPr>
          <w:rFonts w:ascii="Times New Roman" w:eastAsia="Calibri" w:hAnsi="Times New Roman" w:cs="Times New Roman"/>
          <w:i/>
          <w:iCs/>
          <w:sz w:val="24"/>
          <w:szCs w:val="24"/>
        </w:rPr>
        <w:t>a sibling;</w:t>
      </w:r>
    </w:p>
    <w:p w14:paraId="653146EA" w14:textId="77777777" w:rsidR="009746F2" w:rsidRDefault="009746F2" w:rsidP="00E8604A">
      <w:pPr>
        <w:spacing w:after="0" w:line="240" w:lineRule="auto"/>
        <w:rPr>
          <w:rFonts w:ascii="Times New Roman" w:eastAsia="Calibri" w:hAnsi="Times New Roman" w:cs="Times New Roman"/>
          <w:i/>
          <w:iCs/>
          <w:sz w:val="24"/>
          <w:szCs w:val="24"/>
        </w:rPr>
      </w:pPr>
    </w:p>
    <w:p w14:paraId="2E7A661C" w14:textId="77777777" w:rsidR="009746F2" w:rsidRPr="00BD1E54" w:rsidRDefault="009746F2" w:rsidP="00A7689F">
      <w:pPr>
        <w:spacing w:after="0" w:line="240" w:lineRule="auto"/>
        <w:ind w:left="1440" w:firstLine="720"/>
        <w:rPr>
          <w:rFonts w:ascii="Times New Roman" w:eastAsia="Calibri" w:hAnsi="Times New Roman" w:cs="Times New Roman"/>
          <w:i/>
          <w:iCs/>
          <w:sz w:val="24"/>
          <w:szCs w:val="24"/>
        </w:rPr>
      </w:pPr>
      <w:r w:rsidRPr="00BD1E54">
        <w:rPr>
          <w:rFonts w:ascii="Times New Roman" w:eastAsia="Calibri" w:hAnsi="Times New Roman" w:cs="Times New Roman"/>
          <w:i/>
          <w:iCs/>
          <w:sz w:val="24"/>
          <w:szCs w:val="24"/>
        </w:rPr>
        <w:t>a spouse or domestic partner; and</w:t>
      </w:r>
    </w:p>
    <w:p w14:paraId="28AC179D" w14:textId="77777777" w:rsidR="009746F2" w:rsidRDefault="009746F2" w:rsidP="00E8604A">
      <w:pPr>
        <w:spacing w:after="0" w:line="240" w:lineRule="auto"/>
        <w:rPr>
          <w:rFonts w:ascii="Times New Roman" w:eastAsia="Calibri" w:hAnsi="Times New Roman" w:cs="Times New Roman"/>
          <w:i/>
          <w:iCs/>
          <w:sz w:val="24"/>
          <w:szCs w:val="24"/>
        </w:rPr>
      </w:pPr>
    </w:p>
    <w:p w14:paraId="6D12BAE6" w14:textId="72F20A20" w:rsidR="009746F2" w:rsidRPr="00310F73" w:rsidRDefault="009746F2" w:rsidP="00310F73">
      <w:pPr>
        <w:spacing w:after="0" w:line="240" w:lineRule="auto"/>
        <w:ind w:left="2160"/>
        <w:rPr>
          <w:rFonts w:ascii="Times New Roman" w:eastAsia="Calibri" w:hAnsi="Times New Roman" w:cs="Times New Roman"/>
          <w:sz w:val="24"/>
          <w:szCs w:val="24"/>
        </w:rPr>
      </w:pPr>
      <w:r w:rsidRPr="00BD1E54">
        <w:rPr>
          <w:rFonts w:ascii="Times New Roman" w:eastAsia="Calibri" w:hAnsi="Times New Roman" w:cs="Times New Roman"/>
          <w:i/>
          <w:iCs/>
          <w:sz w:val="24"/>
          <w:szCs w:val="24"/>
        </w:rPr>
        <w:t>the spouse or domestic partner of any person referenced in</w:t>
      </w:r>
      <w:r>
        <w:rPr>
          <w:rFonts w:ascii="Times New Roman" w:eastAsia="Calibri" w:hAnsi="Times New Roman" w:cs="Times New Roman"/>
          <w:i/>
          <w:iCs/>
          <w:sz w:val="24"/>
          <w:szCs w:val="24"/>
        </w:rPr>
        <w:t xml:space="preserve"> </w:t>
      </w:r>
      <w:r w:rsidRPr="004C03B5">
        <w:rPr>
          <w:rFonts w:ascii="Times New Roman" w:eastAsia="Calibri" w:hAnsi="Times New Roman" w:cs="Times New Roman"/>
          <w:sz w:val="24"/>
          <w:szCs w:val="24"/>
        </w:rPr>
        <w:t>this definition.</w:t>
      </w:r>
      <w:r w:rsidRPr="00BD1E54">
        <w:rPr>
          <w:rFonts w:ascii="Times New Roman" w:eastAsia="Calibri" w:hAnsi="Times New Roman" w:cs="Times New Roman"/>
          <w:i/>
          <w:iCs/>
          <w:sz w:val="24"/>
          <w:szCs w:val="24"/>
        </w:rPr>
        <w:t xml:space="preserve"> </w:t>
      </w:r>
      <w:r w:rsidR="00310F73" w:rsidRPr="00310F73">
        <w:rPr>
          <w:rFonts w:ascii="Times New Roman" w:eastAsia="Calibri" w:hAnsi="Times New Roman" w:cs="Times New Roman"/>
          <w:sz w:val="24"/>
          <w:szCs w:val="24"/>
        </w:rPr>
        <w:t xml:space="preserve">[50 </w:t>
      </w:r>
      <w:proofErr w:type="spellStart"/>
      <w:r w:rsidR="00310F73" w:rsidRPr="00310F73">
        <w:rPr>
          <w:rFonts w:ascii="Times New Roman" w:eastAsia="Calibri" w:hAnsi="Times New Roman" w:cs="Times New Roman"/>
          <w:sz w:val="24"/>
          <w:szCs w:val="24"/>
        </w:rPr>
        <w:t>ILCS</w:t>
      </w:r>
      <w:proofErr w:type="spellEnd"/>
      <w:r w:rsidR="00310F73">
        <w:rPr>
          <w:rFonts w:ascii="Times New Roman" w:eastAsia="Calibri" w:hAnsi="Times New Roman" w:cs="Times New Roman"/>
          <w:sz w:val="24"/>
          <w:szCs w:val="24"/>
        </w:rPr>
        <w:t xml:space="preserve"> 355/10-15]</w:t>
      </w:r>
    </w:p>
    <w:p w14:paraId="0298F3BB" w14:textId="77777777" w:rsidR="009746F2" w:rsidRDefault="009746F2" w:rsidP="009746F2">
      <w:pPr>
        <w:spacing w:after="0" w:line="240" w:lineRule="auto"/>
        <w:rPr>
          <w:rFonts w:ascii="Times New Roman" w:eastAsia="Calibri" w:hAnsi="Times New Roman" w:cs="Times New Roman"/>
          <w:i/>
          <w:iCs/>
          <w:sz w:val="24"/>
          <w:szCs w:val="24"/>
        </w:rPr>
      </w:pPr>
    </w:p>
    <w:p w14:paraId="40CB0F3F" w14:textId="458B0691" w:rsidR="009746F2" w:rsidRPr="002C684B" w:rsidRDefault="009746F2" w:rsidP="00A7689F">
      <w:pPr>
        <w:spacing w:after="0" w:line="240" w:lineRule="auto"/>
        <w:ind w:left="1440"/>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Financial information</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w:t>
      </w:r>
      <w:r w:rsidRPr="002C684B">
        <w:rPr>
          <w:rFonts w:ascii="Times New Roman" w:eastAsia="Calibri" w:hAnsi="Times New Roman" w:cs="Times New Roman"/>
          <w:sz w:val="24"/>
          <w:szCs w:val="24"/>
        </w:rPr>
        <w:t>means</w:t>
      </w:r>
      <w:r w:rsidRPr="00BD1E54">
        <w:rPr>
          <w:rFonts w:ascii="Times New Roman" w:eastAsia="Calibri" w:hAnsi="Times New Roman" w:cs="Times New Roman"/>
          <w:i/>
          <w:iCs/>
          <w:sz w:val="24"/>
          <w:szCs w:val="24"/>
        </w:rPr>
        <w:t xml:space="preserve"> the information provided to the municipality or county by the Department under Section 11 of the Retailers' Occupation Tax Act that is reported to the Department by a business located in a given municipality or county.</w:t>
      </w:r>
      <w:r>
        <w:rPr>
          <w:rFonts w:ascii="Times New Roman" w:eastAsia="Calibri" w:hAnsi="Times New Roman" w:cs="Times New Roman"/>
          <w:i/>
          <w:iCs/>
          <w:sz w:val="24"/>
          <w:szCs w:val="24"/>
        </w:rPr>
        <w:t xml:space="preserve"> </w:t>
      </w:r>
      <w:r w:rsidRPr="00BD1E54">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Financial information is </w:t>
      </w:r>
      <w:r w:rsidRPr="00567F4D">
        <w:rPr>
          <w:rFonts w:ascii="Times New Roman" w:hAnsi="Times New Roman" w:cs="Times New Roman"/>
          <w:i/>
          <w:iCs/>
          <w:color w:val="000000"/>
          <w:sz w:val="24"/>
          <w:szCs w:val="24"/>
        </w:rPr>
        <w:t xml:space="preserve">limited to: </w:t>
      </w:r>
    </w:p>
    <w:p w14:paraId="4914B436" w14:textId="77777777" w:rsidR="009746F2" w:rsidRDefault="009746F2" w:rsidP="00E8604A">
      <w:pPr>
        <w:spacing w:after="0" w:line="240" w:lineRule="auto"/>
        <w:rPr>
          <w:rFonts w:ascii="Times New Roman" w:hAnsi="Times New Roman" w:cs="Times New Roman"/>
          <w:i/>
          <w:iCs/>
          <w:color w:val="000000"/>
          <w:sz w:val="24"/>
          <w:szCs w:val="24"/>
        </w:rPr>
      </w:pPr>
    </w:p>
    <w:p w14:paraId="3A5261AC" w14:textId="77777777" w:rsidR="009746F2" w:rsidRDefault="009746F2" w:rsidP="00A7689F">
      <w:pPr>
        <w:spacing w:after="0" w:line="240" w:lineRule="auto"/>
        <w:ind w:left="2160"/>
        <w:rPr>
          <w:rFonts w:ascii="Times New Roman" w:hAnsi="Times New Roman" w:cs="Times New Roman"/>
          <w:i/>
          <w:iCs/>
          <w:color w:val="000000"/>
          <w:sz w:val="24"/>
          <w:szCs w:val="24"/>
        </w:rPr>
      </w:pPr>
      <w:r w:rsidRPr="00567F4D">
        <w:rPr>
          <w:rFonts w:ascii="Times New Roman" w:hAnsi="Times New Roman" w:cs="Times New Roman"/>
          <w:i/>
          <w:iCs/>
          <w:color w:val="000000"/>
          <w:sz w:val="24"/>
          <w:szCs w:val="24"/>
        </w:rPr>
        <w:t xml:space="preserve">the business name; </w:t>
      </w:r>
    </w:p>
    <w:p w14:paraId="0579C619" w14:textId="77777777" w:rsidR="009746F2" w:rsidRDefault="009746F2" w:rsidP="00E8604A">
      <w:pPr>
        <w:spacing w:after="0" w:line="240" w:lineRule="auto"/>
        <w:rPr>
          <w:rFonts w:ascii="Times New Roman" w:hAnsi="Times New Roman" w:cs="Times New Roman"/>
          <w:i/>
          <w:iCs/>
          <w:color w:val="000000"/>
          <w:sz w:val="24"/>
          <w:szCs w:val="24"/>
        </w:rPr>
      </w:pPr>
    </w:p>
    <w:p w14:paraId="2BB172EB" w14:textId="77777777" w:rsidR="009746F2" w:rsidRDefault="009746F2" w:rsidP="00A7689F">
      <w:pPr>
        <w:spacing w:after="0" w:line="240" w:lineRule="auto"/>
        <w:ind w:left="2160"/>
        <w:rPr>
          <w:rFonts w:ascii="Times New Roman" w:hAnsi="Times New Roman" w:cs="Times New Roman"/>
          <w:i/>
          <w:iCs/>
          <w:color w:val="000000"/>
          <w:sz w:val="24"/>
          <w:szCs w:val="24"/>
        </w:rPr>
      </w:pPr>
      <w:r w:rsidRPr="00567F4D">
        <w:rPr>
          <w:rFonts w:ascii="Times New Roman" w:hAnsi="Times New Roman" w:cs="Times New Roman"/>
          <w:i/>
          <w:iCs/>
          <w:color w:val="000000"/>
          <w:sz w:val="24"/>
          <w:szCs w:val="24"/>
        </w:rPr>
        <w:t xml:space="preserve">the business address; </w:t>
      </w:r>
    </w:p>
    <w:p w14:paraId="51925FEF" w14:textId="77777777" w:rsidR="009746F2" w:rsidRDefault="009746F2" w:rsidP="00E8604A">
      <w:pPr>
        <w:spacing w:after="0" w:line="240" w:lineRule="auto"/>
        <w:rPr>
          <w:rFonts w:ascii="Times New Roman" w:hAnsi="Times New Roman" w:cs="Times New Roman"/>
          <w:i/>
          <w:iCs/>
          <w:color w:val="000000"/>
          <w:sz w:val="24"/>
          <w:szCs w:val="24"/>
        </w:rPr>
      </w:pPr>
    </w:p>
    <w:p w14:paraId="7777475C" w14:textId="77777777" w:rsidR="009746F2" w:rsidRDefault="009746F2" w:rsidP="00A7689F">
      <w:pPr>
        <w:spacing w:after="0" w:line="240" w:lineRule="auto"/>
        <w:ind w:left="2160"/>
        <w:rPr>
          <w:rFonts w:ascii="Times New Roman" w:hAnsi="Times New Roman" w:cs="Times New Roman"/>
          <w:i/>
          <w:iCs/>
          <w:color w:val="000000"/>
          <w:sz w:val="24"/>
          <w:szCs w:val="24"/>
        </w:rPr>
      </w:pPr>
      <w:r w:rsidRPr="00567F4D">
        <w:rPr>
          <w:rFonts w:ascii="Times New Roman" w:hAnsi="Times New Roman" w:cs="Times New Roman"/>
          <w:i/>
          <w:iCs/>
          <w:color w:val="000000"/>
          <w:sz w:val="24"/>
          <w:szCs w:val="24"/>
        </w:rPr>
        <w:t xml:space="preserve">the standard classification number assigned to the business; </w:t>
      </w:r>
    </w:p>
    <w:p w14:paraId="35F99812" w14:textId="77777777" w:rsidR="009746F2" w:rsidRDefault="009746F2" w:rsidP="00E8604A">
      <w:pPr>
        <w:spacing w:after="0" w:line="240" w:lineRule="auto"/>
        <w:rPr>
          <w:rFonts w:ascii="Times New Roman" w:hAnsi="Times New Roman" w:cs="Times New Roman"/>
          <w:i/>
          <w:iCs/>
          <w:color w:val="000000"/>
          <w:sz w:val="24"/>
          <w:szCs w:val="24"/>
        </w:rPr>
      </w:pPr>
    </w:p>
    <w:p w14:paraId="434BC9EC" w14:textId="77777777" w:rsidR="009746F2" w:rsidRDefault="009746F2" w:rsidP="00A7689F">
      <w:pPr>
        <w:spacing w:after="0" w:line="240" w:lineRule="auto"/>
        <w:ind w:left="2160"/>
        <w:rPr>
          <w:rFonts w:ascii="Times New Roman" w:hAnsi="Times New Roman" w:cs="Times New Roman"/>
          <w:i/>
          <w:iCs/>
          <w:color w:val="000000"/>
          <w:sz w:val="24"/>
          <w:szCs w:val="24"/>
        </w:rPr>
      </w:pPr>
      <w:r w:rsidRPr="00567F4D">
        <w:rPr>
          <w:rFonts w:ascii="Times New Roman" w:hAnsi="Times New Roman" w:cs="Times New Roman"/>
          <w:i/>
          <w:iCs/>
          <w:color w:val="000000"/>
          <w:sz w:val="24"/>
          <w:szCs w:val="24"/>
        </w:rPr>
        <w:t xml:space="preserve">net revenue distributed to the municipality or county that is directly related to the municipality's or county's local share of the proceeds under the Use Tax Act, the Service Use Tax Act, the Service Occupation Tax Act, and the Retailers' Occupation Tax Act distributed from the Local Government Tax Fund, and, if applicable, any locally imposed retailers' occupation tax or service occupation tax; and </w:t>
      </w:r>
    </w:p>
    <w:p w14:paraId="4D8E4557" w14:textId="77777777" w:rsidR="009746F2" w:rsidRDefault="009746F2" w:rsidP="00E8604A">
      <w:pPr>
        <w:spacing w:after="0" w:line="240" w:lineRule="auto"/>
        <w:rPr>
          <w:rFonts w:ascii="Times New Roman" w:hAnsi="Times New Roman" w:cs="Times New Roman"/>
          <w:i/>
          <w:iCs/>
          <w:color w:val="000000"/>
          <w:sz w:val="24"/>
          <w:szCs w:val="24"/>
        </w:rPr>
      </w:pPr>
    </w:p>
    <w:p w14:paraId="6606F5F1" w14:textId="77777777" w:rsidR="009746F2" w:rsidRPr="00BD1E54" w:rsidRDefault="009746F2" w:rsidP="00A7689F">
      <w:pPr>
        <w:spacing w:after="0" w:line="240" w:lineRule="auto"/>
        <w:ind w:left="2160"/>
        <w:rPr>
          <w:rFonts w:ascii="Times New Roman" w:eastAsia="Calibri" w:hAnsi="Times New Roman" w:cs="Times New Roman"/>
          <w:i/>
          <w:iCs/>
          <w:sz w:val="24"/>
          <w:szCs w:val="24"/>
        </w:rPr>
      </w:pPr>
      <w:r w:rsidRPr="00567F4D">
        <w:rPr>
          <w:rFonts w:ascii="Times New Roman" w:hAnsi="Times New Roman" w:cs="Times New Roman"/>
          <w:i/>
          <w:iCs/>
          <w:color w:val="000000"/>
          <w:sz w:val="24"/>
          <w:szCs w:val="24"/>
        </w:rPr>
        <w:t>a listing of all businesses within the</w:t>
      </w:r>
      <w:r>
        <w:rPr>
          <w:rFonts w:ascii="Times New Roman" w:hAnsi="Times New Roman" w:cs="Times New Roman"/>
          <w:i/>
          <w:iCs/>
          <w:color w:val="000000"/>
          <w:sz w:val="24"/>
          <w:szCs w:val="24"/>
        </w:rPr>
        <w:t xml:space="preserve"> </w:t>
      </w:r>
      <w:r w:rsidRPr="00567F4D">
        <w:rPr>
          <w:rFonts w:ascii="Times New Roman" w:hAnsi="Times New Roman" w:cs="Times New Roman"/>
          <w:i/>
          <w:iCs/>
          <w:color w:val="000000"/>
          <w:sz w:val="24"/>
          <w:szCs w:val="24"/>
        </w:rPr>
        <w:t>municipality or county by account identification number and address.</w:t>
      </w:r>
      <w:r>
        <w:rPr>
          <w:rFonts w:ascii="Times New Roman" w:hAnsi="Times New Roman" w:cs="Times New Roman"/>
          <w:color w:val="000000"/>
          <w:sz w:val="24"/>
          <w:szCs w:val="24"/>
        </w:rPr>
        <w:t xml:space="preserve"> [35 </w:t>
      </w:r>
      <w:proofErr w:type="spellStart"/>
      <w:r>
        <w:rPr>
          <w:rFonts w:ascii="Times New Roman" w:hAnsi="Times New Roman" w:cs="Times New Roman"/>
          <w:color w:val="000000"/>
          <w:sz w:val="24"/>
          <w:szCs w:val="24"/>
        </w:rPr>
        <w:t>ILCS</w:t>
      </w:r>
      <w:proofErr w:type="spellEnd"/>
      <w:r>
        <w:rPr>
          <w:rFonts w:ascii="Times New Roman" w:hAnsi="Times New Roman" w:cs="Times New Roman"/>
          <w:color w:val="000000"/>
          <w:sz w:val="24"/>
          <w:szCs w:val="24"/>
        </w:rPr>
        <w:t xml:space="preserve"> 120/11]</w:t>
      </w:r>
    </w:p>
    <w:p w14:paraId="34160880" w14:textId="77777777" w:rsidR="009746F2" w:rsidRDefault="009746F2" w:rsidP="009746F2">
      <w:pPr>
        <w:spacing w:after="0" w:line="240" w:lineRule="auto"/>
        <w:rPr>
          <w:rFonts w:ascii="Times New Roman" w:eastAsia="Calibri" w:hAnsi="Times New Roman" w:cs="Times New Roman"/>
          <w:i/>
          <w:iCs/>
          <w:sz w:val="24"/>
          <w:szCs w:val="24"/>
        </w:rPr>
      </w:pPr>
    </w:p>
    <w:p w14:paraId="4C50EA32" w14:textId="6F7574F5" w:rsidR="009746F2" w:rsidRPr="00310F73" w:rsidRDefault="009746F2" w:rsidP="00A7689F">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Misallocation</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means tax paid by the taxpayer and allocated to one unit of local government that should have been allocated to a different unit of local government. This includes misallocations discovered by a unit of local government through the tax location verification process under Section 8-11-16 of the Illinois Municipal Code and misallocations discovered by the Department other than through an audit of the taxpayer. </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Misallocation</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does not, however, include any amount reported by a taxpayer on an amended return or any amount discovered in an audit of the taxpayer by the Department or discovered in an audit of the taxpayer by a qualified practitioner under Article 10 of this Act. </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Misallocation</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also does not include amounts overpaid by the taxpayer and therefore not owed to any unit of local government, nor amounts underpaid by the taxpayer and therefore not previously allocated to any unit of local government. </w:t>
      </w:r>
      <w:r w:rsidR="00310F73">
        <w:rPr>
          <w:rFonts w:ascii="Times New Roman" w:eastAsia="Calibri" w:hAnsi="Times New Roman" w:cs="Times New Roman"/>
          <w:sz w:val="24"/>
          <w:szCs w:val="24"/>
        </w:rPr>
        <w:t xml:space="preserve">[50 </w:t>
      </w:r>
      <w:proofErr w:type="spellStart"/>
      <w:r w:rsidR="00310F73">
        <w:rPr>
          <w:rFonts w:ascii="Times New Roman" w:eastAsia="Calibri" w:hAnsi="Times New Roman" w:cs="Times New Roman"/>
          <w:sz w:val="24"/>
          <w:szCs w:val="24"/>
        </w:rPr>
        <w:t>ILCS</w:t>
      </w:r>
      <w:proofErr w:type="spellEnd"/>
      <w:r w:rsidR="00310F73">
        <w:rPr>
          <w:rFonts w:ascii="Times New Roman" w:eastAsia="Calibri" w:hAnsi="Times New Roman" w:cs="Times New Roman"/>
          <w:sz w:val="24"/>
          <w:szCs w:val="24"/>
        </w:rPr>
        <w:t xml:space="preserve"> 355/10-15]</w:t>
      </w:r>
    </w:p>
    <w:p w14:paraId="573555E2" w14:textId="77777777" w:rsidR="009746F2" w:rsidRDefault="009746F2" w:rsidP="00E8604A">
      <w:pPr>
        <w:spacing w:after="0" w:line="240" w:lineRule="auto"/>
        <w:rPr>
          <w:rFonts w:ascii="Times New Roman" w:eastAsia="Calibri" w:hAnsi="Times New Roman" w:cs="Times New Roman"/>
          <w:i/>
          <w:iCs/>
          <w:sz w:val="24"/>
          <w:szCs w:val="24"/>
        </w:rPr>
      </w:pPr>
    </w:p>
    <w:p w14:paraId="342C9126" w14:textId="092CC84E" w:rsidR="009746F2" w:rsidRPr="00BD1E54" w:rsidRDefault="009746F2" w:rsidP="00A7689F">
      <w:pPr>
        <w:spacing w:after="0" w:line="240" w:lineRule="auto"/>
        <w:ind w:left="1440"/>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Monitoring disbursements</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means keeping track of payments from the Department by a municipality, county, or third party for the limited purpose of tracking previous misallocations.</w:t>
      </w:r>
      <w:r w:rsidR="00310F73">
        <w:rPr>
          <w:rFonts w:ascii="Times New Roman" w:eastAsia="Calibri" w:hAnsi="Times New Roman" w:cs="Times New Roman"/>
          <w:i/>
          <w:iCs/>
          <w:sz w:val="24"/>
          <w:szCs w:val="24"/>
        </w:rPr>
        <w:t xml:space="preserve"> </w:t>
      </w:r>
      <w:r w:rsidR="00310F73" w:rsidRPr="00310F73">
        <w:rPr>
          <w:rFonts w:ascii="Times New Roman" w:eastAsia="Calibri" w:hAnsi="Times New Roman" w:cs="Times New Roman"/>
          <w:sz w:val="24"/>
          <w:szCs w:val="24"/>
        </w:rPr>
        <w:t xml:space="preserve">[50 </w:t>
      </w:r>
      <w:proofErr w:type="spellStart"/>
      <w:r w:rsidR="00310F73" w:rsidRPr="00310F73">
        <w:rPr>
          <w:rFonts w:ascii="Times New Roman" w:eastAsia="Calibri" w:hAnsi="Times New Roman" w:cs="Times New Roman"/>
          <w:sz w:val="24"/>
          <w:szCs w:val="24"/>
        </w:rPr>
        <w:t>ILCS</w:t>
      </w:r>
      <w:proofErr w:type="spellEnd"/>
      <w:r w:rsidR="00310F73" w:rsidRPr="00310F73">
        <w:rPr>
          <w:rFonts w:ascii="Times New Roman" w:eastAsia="Calibri" w:hAnsi="Times New Roman" w:cs="Times New Roman"/>
          <w:sz w:val="24"/>
          <w:szCs w:val="24"/>
        </w:rPr>
        <w:t xml:space="preserve"> 355/5-5]</w:t>
      </w:r>
    </w:p>
    <w:p w14:paraId="2CC934AD" w14:textId="77777777" w:rsidR="009746F2" w:rsidRDefault="009746F2" w:rsidP="00E8604A">
      <w:pPr>
        <w:spacing w:after="0" w:line="240" w:lineRule="auto"/>
        <w:rPr>
          <w:rFonts w:ascii="Times New Roman" w:eastAsia="Calibri" w:hAnsi="Times New Roman" w:cs="Times New Roman"/>
          <w:i/>
          <w:iCs/>
          <w:sz w:val="24"/>
          <w:szCs w:val="24"/>
        </w:rPr>
      </w:pPr>
    </w:p>
    <w:p w14:paraId="3DF68A78" w14:textId="2ECB4898" w:rsidR="009746F2" w:rsidRPr="00BD1E54" w:rsidRDefault="009746F2" w:rsidP="00A7689F">
      <w:pPr>
        <w:spacing w:after="0" w:line="240" w:lineRule="auto"/>
        <w:ind w:left="1440"/>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Participating taxpayer</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means any person subject to the revenue laws administered by the Department who is the subject of a tax compliance referral by a municipality, county, or third party, who enters into an engagement with a qualified practitioner for a limited-scope tax compliance review under this Act, and who is approved by the Department under the local government revenue recapture certified audit pilot project. </w:t>
      </w:r>
      <w:r w:rsidR="00310F73" w:rsidRPr="00310F73">
        <w:rPr>
          <w:rFonts w:ascii="Times New Roman" w:eastAsia="Calibri" w:hAnsi="Times New Roman" w:cs="Times New Roman"/>
          <w:sz w:val="24"/>
          <w:szCs w:val="24"/>
        </w:rPr>
        <w:t xml:space="preserve">[50 </w:t>
      </w:r>
      <w:proofErr w:type="spellStart"/>
      <w:r w:rsidR="00310F73" w:rsidRPr="00310F73">
        <w:rPr>
          <w:rFonts w:ascii="Times New Roman" w:eastAsia="Calibri" w:hAnsi="Times New Roman" w:cs="Times New Roman"/>
          <w:sz w:val="24"/>
          <w:szCs w:val="24"/>
        </w:rPr>
        <w:t>ILCS</w:t>
      </w:r>
      <w:proofErr w:type="spellEnd"/>
      <w:r w:rsidR="00310F73" w:rsidRPr="00310F73">
        <w:rPr>
          <w:rFonts w:ascii="Times New Roman" w:eastAsia="Calibri" w:hAnsi="Times New Roman" w:cs="Times New Roman"/>
          <w:sz w:val="24"/>
          <w:szCs w:val="24"/>
        </w:rPr>
        <w:t xml:space="preserve"> 355/10-15]</w:t>
      </w:r>
    </w:p>
    <w:p w14:paraId="362AEB38" w14:textId="77777777" w:rsidR="009746F2" w:rsidRDefault="009746F2" w:rsidP="00E8604A">
      <w:pPr>
        <w:spacing w:after="0" w:line="240" w:lineRule="auto"/>
        <w:rPr>
          <w:rFonts w:ascii="Times New Roman" w:eastAsia="Calibri" w:hAnsi="Times New Roman" w:cs="Times New Roman"/>
          <w:i/>
          <w:iCs/>
          <w:sz w:val="24"/>
          <w:szCs w:val="24"/>
        </w:rPr>
      </w:pPr>
    </w:p>
    <w:p w14:paraId="278EA414" w14:textId="071E0590" w:rsidR="009746F2" w:rsidRPr="00BD1E54" w:rsidRDefault="009746F2" w:rsidP="00A7689F">
      <w:pPr>
        <w:spacing w:after="0" w:line="240" w:lineRule="auto"/>
        <w:ind w:left="1440"/>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Person</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means an individual, sole proprietorship, corporation, registered limited liability partnership, limited liability company, partnership, professional service corporation, or any other form of organization.</w:t>
      </w:r>
      <w:r w:rsidR="00310F73">
        <w:rPr>
          <w:rFonts w:ascii="Times New Roman" w:eastAsia="Calibri" w:hAnsi="Times New Roman" w:cs="Times New Roman"/>
          <w:i/>
          <w:iCs/>
          <w:sz w:val="24"/>
          <w:szCs w:val="24"/>
        </w:rPr>
        <w:t xml:space="preserve"> </w:t>
      </w:r>
      <w:r w:rsidR="00310F73" w:rsidRPr="00310F73">
        <w:rPr>
          <w:rFonts w:ascii="Times New Roman" w:eastAsia="Calibri" w:hAnsi="Times New Roman" w:cs="Times New Roman"/>
          <w:sz w:val="24"/>
          <w:szCs w:val="24"/>
        </w:rPr>
        <w:t xml:space="preserve">[50 </w:t>
      </w:r>
      <w:proofErr w:type="spellStart"/>
      <w:r w:rsidR="00310F73" w:rsidRPr="00310F73">
        <w:rPr>
          <w:rFonts w:ascii="Times New Roman" w:eastAsia="Calibri" w:hAnsi="Times New Roman" w:cs="Times New Roman"/>
          <w:sz w:val="24"/>
          <w:szCs w:val="24"/>
        </w:rPr>
        <w:t>ILCS</w:t>
      </w:r>
      <w:proofErr w:type="spellEnd"/>
      <w:r w:rsidR="00310F73" w:rsidRPr="00310F73">
        <w:rPr>
          <w:rFonts w:ascii="Times New Roman" w:eastAsia="Calibri" w:hAnsi="Times New Roman" w:cs="Times New Roman"/>
          <w:sz w:val="24"/>
          <w:szCs w:val="24"/>
        </w:rPr>
        <w:t xml:space="preserve"> 355/5-5]</w:t>
      </w:r>
    </w:p>
    <w:p w14:paraId="263959DA" w14:textId="77777777" w:rsidR="009746F2" w:rsidRDefault="009746F2" w:rsidP="00E8604A">
      <w:pPr>
        <w:spacing w:after="0" w:line="240" w:lineRule="auto"/>
        <w:rPr>
          <w:rFonts w:ascii="Times New Roman" w:eastAsia="Calibri" w:hAnsi="Times New Roman" w:cs="Times New Roman"/>
          <w:i/>
          <w:iCs/>
          <w:sz w:val="24"/>
          <w:szCs w:val="24"/>
        </w:rPr>
      </w:pPr>
    </w:p>
    <w:p w14:paraId="0138B7B9" w14:textId="5776CB3C" w:rsidR="009746F2" w:rsidRPr="00BD1E54" w:rsidRDefault="009746F2" w:rsidP="00A7689F">
      <w:pPr>
        <w:spacing w:after="0" w:line="240" w:lineRule="auto"/>
        <w:ind w:left="1440"/>
        <w:rPr>
          <w:rFonts w:ascii="Times New Roman" w:eastAsia="Calibri" w:hAnsi="Times New Roman" w:cs="Times New Roman"/>
          <w:i/>
          <w:iCs/>
          <w:sz w:val="24"/>
          <w:szCs w:val="24"/>
        </w:rPr>
      </w:pPr>
      <w:r>
        <w:rPr>
          <w:rFonts w:ascii="Times New Roman" w:eastAsia="Calibri" w:hAnsi="Times New Roman" w:cs="Times New Roman"/>
          <w:i/>
          <w:iCs/>
          <w:sz w:val="24"/>
          <w:szCs w:val="24"/>
        </w:rPr>
        <w:lastRenderedPageBreak/>
        <w:t>"</w:t>
      </w:r>
      <w:r w:rsidRPr="00BD1E54">
        <w:rPr>
          <w:rFonts w:ascii="Times New Roman" w:eastAsia="Calibri" w:hAnsi="Times New Roman" w:cs="Times New Roman"/>
          <w:i/>
          <w:iCs/>
          <w:sz w:val="24"/>
          <w:szCs w:val="24"/>
        </w:rPr>
        <w:t>Qualified practitioner</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means a certified public accountant who is licensed or registered to perform accountancy activities in Illinois under Section 8.05 of the Illinois Public Accounting Act and who has met all requirements for the local government revenue recapture certified audit training course, achieved the required score on the certification test as approved by the Department, and been certified by the Department. </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Qualified practitioner</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does not include a third party, as defined by Section 5-5 of this Act, or any employee, contractual employee, officer, manager, or director thereof, any person or persons owning in the aggregate more than 5% of such third party, or a person who is a family member of any person who is employed by or is an appointed or elected member of any corporate authorities, as defined in the Illinois Municipal Code.</w:t>
      </w:r>
      <w:r w:rsidRPr="00BD1E54">
        <w:rPr>
          <w:rFonts w:ascii="Times New Roman" w:eastAsia="Calibri" w:hAnsi="Times New Roman" w:cs="Times New Roman"/>
          <w:sz w:val="24"/>
          <w:szCs w:val="24"/>
        </w:rPr>
        <w:t xml:space="preserve"> [50 </w:t>
      </w:r>
      <w:proofErr w:type="spellStart"/>
      <w:r w:rsidRPr="00BD1E54">
        <w:rPr>
          <w:rFonts w:ascii="Times New Roman" w:eastAsia="Calibri" w:hAnsi="Times New Roman" w:cs="Times New Roman"/>
          <w:sz w:val="24"/>
          <w:szCs w:val="24"/>
        </w:rPr>
        <w:t>ILCS</w:t>
      </w:r>
      <w:proofErr w:type="spellEnd"/>
      <w:r w:rsidRPr="00BD1E54">
        <w:rPr>
          <w:rFonts w:ascii="Times New Roman" w:eastAsia="Calibri" w:hAnsi="Times New Roman" w:cs="Times New Roman"/>
          <w:sz w:val="24"/>
          <w:szCs w:val="24"/>
        </w:rPr>
        <w:t xml:space="preserve"> 355/10-15]</w:t>
      </w:r>
    </w:p>
    <w:p w14:paraId="77ECD82B" w14:textId="77777777" w:rsidR="009746F2" w:rsidRDefault="009746F2" w:rsidP="00E8604A">
      <w:pPr>
        <w:spacing w:after="0" w:line="240" w:lineRule="auto"/>
        <w:rPr>
          <w:rFonts w:ascii="Times New Roman" w:eastAsia="Calibri" w:hAnsi="Times New Roman" w:cs="Times New Roman"/>
          <w:i/>
          <w:iCs/>
          <w:sz w:val="24"/>
          <w:szCs w:val="24"/>
        </w:rPr>
      </w:pPr>
    </w:p>
    <w:p w14:paraId="542DF104" w14:textId="315040CE" w:rsidR="009746F2" w:rsidRPr="00BD1E54" w:rsidRDefault="009746F2" w:rsidP="00A7689F">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Third party</w:t>
      </w:r>
      <w:r>
        <w:rPr>
          <w:rFonts w:ascii="Times New Roman" w:eastAsia="Calibri" w:hAnsi="Times New Roman" w:cs="Times New Roman"/>
          <w:i/>
          <w:iCs/>
          <w:sz w:val="24"/>
          <w:szCs w:val="24"/>
        </w:rPr>
        <w:t>"</w:t>
      </w:r>
      <w:r w:rsidRPr="00BD1E54">
        <w:rPr>
          <w:rFonts w:ascii="Times New Roman" w:eastAsia="Calibri" w:hAnsi="Times New Roman" w:cs="Times New Roman"/>
          <w:i/>
          <w:iCs/>
          <w:sz w:val="24"/>
          <w:szCs w:val="24"/>
        </w:rPr>
        <w:t xml:space="preserve"> means a person, partnership, corporation, or other entity or individual registered to do business in Illinois who contracts with a municipality or county to review financial information related to the disbursement of local taxes by the Department to the municipality or county.</w:t>
      </w:r>
      <w:r w:rsidRPr="00BD1E54">
        <w:rPr>
          <w:rFonts w:ascii="Times New Roman" w:eastAsia="Calibri" w:hAnsi="Times New Roman" w:cs="Times New Roman"/>
          <w:sz w:val="24"/>
          <w:szCs w:val="24"/>
        </w:rPr>
        <w:t xml:space="preserve"> [50 </w:t>
      </w:r>
      <w:proofErr w:type="spellStart"/>
      <w:r w:rsidRPr="00BD1E54">
        <w:rPr>
          <w:rFonts w:ascii="Times New Roman" w:eastAsia="Calibri" w:hAnsi="Times New Roman" w:cs="Times New Roman"/>
          <w:sz w:val="24"/>
          <w:szCs w:val="24"/>
        </w:rPr>
        <w:t>ILCS</w:t>
      </w:r>
      <w:proofErr w:type="spellEnd"/>
      <w:r w:rsidRPr="00BD1E54">
        <w:rPr>
          <w:rFonts w:ascii="Times New Roman" w:eastAsia="Calibri" w:hAnsi="Times New Roman" w:cs="Times New Roman"/>
          <w:sz w:val="24"/>
          <w:szCs w:val="24"/>
        </w:rPr>
        <w:t xml:space="preserve"> 355/5-5]</w:t>
      </w:r>
    </w:p>
    <w:p w14:paraId="01841487" w14:textId="77777777" w:rsidR="009746F2" w:rsidRDefault="009746F2" w:rsidP="00E8604A">
      <w:pPr>
        <w:spacing w:after="0" w:line="240" w:lineRule="auto"/>
        <w:rPr>
          <w:rFonts w:ascii="Times New Roman" w:eastAsia="Calibri" w:hAnsi="Times New Roman" w:cs="Times New Roman"/>
          <w:sz w:val="24"/>
          <w:szCs w:val="24"/>
        </w:rPr>
      </w:pPr>
    </w:p>
    <w:p w14:paraId="6301D6C2" w14:textId="595323DF" w:rsidR="000174EB" w:rsidRPr="009746F2" w:rsidRDefault="009746F2" w:rsidP="00E8604A">
      <w:pPr>
        <w:spacing w:after="0" w:line="240" w:lineRule="auto"/>
        <w:ind w:left="2160"/>
        <w:rPr>
          <w:rFonts w:ascii="Times New Roman" w:hAnsi="Times New Roman" w:cs="Times New Roman"/>
          <w:sz w:val="24"/>
          <w:szCs w:val="24"/>
        </w:rPr>
      </w:pPr>
      <w:r w:rsidRPr="00BD1E54">
        <w:rPr>
          <w:rFonts w:ascii="Times New Roman" w:eastAsia="Calibri" w:hAnsi="Times New Roman" w:cs="Times New Roman"/>
          <w:sz w:val="24"/>
          <w:szCs w:val="24"/>
        </w:rPr>
        <w:t xml:space="preserve">For purposes of this definition, </w:t>
      </w:r>
      <w:r>
        <w:rPr>
          <w:rFonts w:ascii="Times New Roman" w:eastAsia="Calibri" w:hAnsi="Times New Roman" w:cs="Times New Roman"/>
          <w:sz w:val="24"/>
          <w:szCs w:val="24"/>
        </w:rPr>
        <w:t>"</w:t>
      </w:r>
      <w:r w:rsidRPr="00BD1E54">
        <w:rPr>
          <w:rFonts w:ascii="Times New Roman" w:eastAsia="Calibri" w:hAnsi="Times New Roman" w:cs="Times New Roman"/>
          <w:sz w:val="24"/>
          <w:szCs w:val="24"/>
        </w:rPr>
        <w:t>contracts with a municipality or county to review financial information related to the disbursement of local taxes by the Department to the municipality or county</w:t>
      </w:r>
      <w:r>
        <w:rPr>
          <w:rFonts w:ascii="Times New Roman" w:eastAsia="Calibri" w:hAnsi="Times New Roman" w:cs="Times New Roman"/>
          <w:sz w:val="24"/>
          <w:szCs w:val="24"/>
        </w:rPr>
        <w:t>"</w:t>
      </w:r>
      <w:r w:rsidRPr="00BD1E54">
        <w:rPr>
          <w:rFonts w:ascii="Times New Roman" w:eastAsia="Calibri" w:hAnsi="Times New Roman" w:cs="Times New Roman"/>
          <w:sz w:val="24"/>
          <w:szCs w:val="24"/>
        </w:rPr>
        <w:t xml:space="preserve"> means that the true object of the contract is to ensure that the municipality or county receives the correct disbursement from the Department and </w:t>
      </w:r>
      <w:r w:rsidR="00B724FC">
        <w:rPr>
          <w:rFonts w:ascii="Times New Roman" w:eastAsia="Calibri" w:hAnsi="Times New Roman" w:cs="Times New Roman"/>
          <w:sz w:val="24"/>
          <w:szCs w:val="24"/>
        </w:rPr>
        <w:t xml:space="preserve">to </w:t>
      </w:r>
      <w:r w:rsidRPr="00BD1E54">
        <w:rPr>
          <w:rFonts w:ascii="Times New Roman" w:eastAsia="Calibri" w:hAnsi="Times New Roman" w:cs="Times New Roman"/>
          <w:sz w:val="24"/>
          <w:szCs w:val="24"/>
        </w:rPr>
        <w:t>monitor disbursements.</w:t>
      </w:r>
    </w:p>
    <w:sectPr w:rsidR="000174EB" w:rsidRPr="009746F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16D4E" w14:textId="77777777" w:rsidR="00D16396" w:rsidRDefault="00D16396">
      <w:r>
        <w:separator/>
      </w:r>
    </w:p>
  </w:endnote>
  <w:endnote w:type="continuationSeparator" w:id="0">
    <w:p w14:paraId="57F3E06C" w14:textId="77777777" w:rsidR="00D16396" w:rsidRDefault="00D1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8BFBE" w14:textId="77777777" w:rsidR="00D16396" w:rsidRDefault="00D16396">
      <w:r>
        <w:separator/>
      </w:r>
    </w:p>
  </w:footnote>
  <w:footnote w:type="continuationSeparator" w:id="0">
    <w:p w14:paraId="75896033" w14:textId="77777777" w:rsidR="00D16396" w:rsidRDefault="00D16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9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0F73"/>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6F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89F"/>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4FC"/>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6396"/>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04A"/>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5E5E6"/>
  <w15:chartTrackingRefBased/>
  <w15:docId w15:val="{534B7B0B-807C-4E88-AC03-1D5AADA2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6F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867</Words>
  <Characters>4978</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2023-05-22T14:10:00Z</dcterms:created>
  <dcterms:modified xsi:type="dcterms:W3CDTF">2023-10-20T17:03:00Z</dcterms:modified>
</cp:coreProperties>
</file>