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53" w:rsidRDefault="00DB6453" w:rsidP="00DB64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453" w:rsidRDefault="00DB6453" w:rsidP="00DB6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750.200</w:t>
      </w:r>
      <w:r w:rsidR="00FA7A7D">
        <w:rPr>
          <w:b/>
          <w:bCs/>
        </w:rPr>
        <w:t xml:space="preserve"> </w:t>
      </w:r>
      <w:r>
        <w:rPr>
          <w:b/>
          <w:bCs/>
        </w:rPr>
        <w:t>Definitions</w:t>
      </w:r>
      <w:r>
        <w:t xml:space="preserve"> </w:t>
      </w:r>
    </w:p>
    <w:p w:rsidR="00DB6453" w:rsidRDefault="00DB6453" w:rsidP="00DB6453">
      <w:pPr>
        <w:widowControl w:val="0"/>
        <w:autoSpaceDE w:val="0"/>
        <w:autoSpaceDN w:val="0"/>
        <w:adjustRightInd w:val="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 xml:space="preserve">The following meanings are to be given to the terms used in this Part: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"ACH" or "Automated Clearing House" means a central distribution and</w:t>
      </w:r>
      <w:r w:rsidR="00FA7A7D">
        <w:t xml:space="preserve"> </w:t>
      </w:r>
      <w:r>
        <w:t>settlement point</w:t>
      </w:r>
      <w:r w:rsidR="00FA7A7D">
        <w:t xml:space="preserve"> </w:t>
      </w:r>
      <w:r>
        <w:t>for the electronic clearing of debits and credits</w:t>
      </w:r>
      <w:r w:rsidR="00FA7A7D">
        <w:t xml:space="preserve"> </w:t>
      </w:r>
      <w:r>
        <w:t>between</w:t>
      </w:r>
      <w:r w:rsidR="00FA7A7D">
        <w:t xml:space="preserve"> </w:t>
      </w:r>
      <w:r>
        <w:t>financial institutions rather</w:t>
      </w:r>
      <w:r w:rsidR="00FA7A7D">
        <w:t xml:space="preserve"> </w:t>
      </w:r>
      <w:r>
        <w:t>than</w:t>
      </w:r>
      <w:r w:rsidR="00FA7A7D">
        <w:t xml:space="preserve"> </w:t>
      </w:r>
      <w:r>
        <w:t>the</w:t>
      </w:r>
      <w:r w:rsidR="00FA7A7D">
        <w:t xml:space="preserve"> </w:t>
      </w:r>
      <w:r>
        <w:t>physical</w:t>
      </w:r>
      <w:r w:rsidR="00FA7A7D">
        <w:t xml:space="preserve"> </w:t>
      </w:r>
      <w:r>
        <w:t>movement</w:t>
      </w:r>
      <w:r w:rsidR="00FA7A7D">
        <w:t xml:space="preserve"> </w:t>
      </w:r>
      <w:r>
        <w:t>of paper items.</w:t>
      </w:r>
      <w:r w:rsidR="00FA7A7D">
        <w:t xml:space="preserve"> </w:t>
      </w:r>
      <w:r>
        <w:t xml:space="preserve"> The</w:t>
      </w:r>
      <w:r w:rsidR="00FA7A7D">
        <w:t xml:space="preserve"> </w:t>
      </w:r>
      <w:r>
        <w:t>term includes</w:t>
      </w:r>
      <w:r w:rsidR="00FA7A7D">
        <w:t xml:space="preserve"> </w:t>
      </w:r>
      <w:r>
        <w:t>any Federal reserve bank, or an organization established by agreement with the National</w:t>
      </w:r>
      <w:r w:rsidR="00FA7A7D">
        <w:t xml:space="preserve"> </w:t>
      </w:r>
      <w:r>
        <w:t>Automated</w:t>
      </w:r>
      <w:r w:rsidR="00FA7A7D">
        <w:t xml:space="preserve"> </w:t>
      </w:r>
      <w:r>
        <w:t>Clearing</w:t>
      </w:r>
      <w:r w:rsidR="00FA7A7D">
        <w:t xml:space="preserve"> </w:t>
      </w:r>
      <w:r>
        <w:t>House</w:t>
      </w:r>
      <w:r w:rsidR="00FA7A7D">
        <w:t xml:space="preserve"> </w:t>
      </w:r>
      <w:r>
        <w:t>Association, which operates as a clearing house for transmitting or receiving entries</w:t>
      </w:r>
      <w:r w:rsidR="00FA7A7D">
        <w:t xml:space="preserve"> </w:t>
      </w:r>
      <w:r>
        <w:t>between banks</w:t>
      </w:r>
      <w:r w:rsidR="00FA7A7D">
        <w:t xml:space="preserve"> </w:t>
      </w:r>
      <w:r>
        <w:t>and/or bank accounts and which</w:t>
      </w:r>
      <w:r w:rsidR="00FA7A7D">
        <w:t xml:space="preserve"> </w:t>
      </w:r>
      <w:r>
        <w:t>authorizes an</w:t>
      </w:r>
      <w:r w:rsidR="00FA7A7D">
        <w:t xml:space="preserve"> </w:t>
      </w:r>
      <w:r>
        <w:t xml:space="preserve">electronic transfer of funds between such banks or bank accounts.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"ACH Credit" means an electronic transfer in which the taxpayer, through</w:t>
      </w:r>
      <w:r w:rsidR="00FA7A7D">
        <w:t xml:space="preserve"> </w:t>
      </w:r>
      <w:r>
        <w:t>its own</w:t>
      </w:r>
      <w:r w:rsidR="00FA7A7D">
        <w:t xml:space="preserve"> </w:t>
      </w:r>
      <w:r>
        <w:t>bank, originates</w:t>
      </w:r>
      <w:r w:rsidR="00FA7A7D">
        <w:t xml:space="preserve"> </w:t>
      </w:r>
      <w:r>
        <w:t xml:space="preserve">an entry for deposit with the Department.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"ACH Debit"</w:t>
      </w:r>
      <w:r w:rsidR="00FA7A7D">
        <w:t xml:space="preserve"> </w:t>
      </w:r>
      <w:r>
        <w:t>means the</w:t>
      </w:r>
      <w:r w:rsidR="00FA7A7D">
        <w:t xml:space="preserve"> </w:t>
      </w:r>
      <w:r>
        <w:t>electronic transfer</w:t>
      </w:r>
      <w:r w:rsidR="00FA7A7D">
        <w:t xml:space="preserve"> </w:t>
      </w:r>
      <w:r>
        <w:t>of</w:t>
      </w:r>
      <w:r w:rsidR="00FA7A7D">
        <w:t xml:space="preserve"> </w:t>
      </w:r>
      <w:r>
        <w:t>funds from the</w:t>
      </w:r>
      <w:r w:rsidR="00FA7A7D">
        <w:t xml:space="preserve"> </w:t>
      </w:r>
      <w:r>
        <w:t>taxpayer's account</w:t>
      </w:r>
      <w:r w:rsidR="00FA7A7D">
        <w:t xml:space="preserve"> </w:t>
      </w:r>
      <w:r>
        <w:t>which is</w:t>
      </w:r>
      <w:r w:rsidR="00FA7A7D">
        <w:t xml:space="preserve"> </w:t>
      </w:r>
      <w:r>
        <w:t>generated upon the taxpayer's</w:t>
      </w:r>
      <w:r w:rsidR="00FA7A7D">
        <w:t xml:space="preserve"> </w:t>
      </w:r>
      <w:r>
        <w:t>instruction and</w:t>
      </w:r>
      <w:r w:rsidR="00FA7A7D">
        <w:t xml:space="preserve"> </w:t>
      </w:r>
      <w:r>
        <w:t>clears the</w:t>
      </w:r>
      <w:r w:rsidR="00FA7A7D">
        <w:t xml:space="preserve"> </w:t>
      </w:r>
      <w:r>
        <w:t>ACH</w:t>
      </w:r>
      <w:r w:rsidR="00FA7A7D">
        <w:t xml:space="preserve"> </w:t>
      </w:r>
      <w:r>
        <w:t xml:space="preserve">for deposit with the Department.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Revenue.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"Electronic Funds Transfer" or "EFT" means a transfer of funds, other than a transaction originated by check, draft or similar paper</w:t>
      </w:r>
      <w:r w:rsidR="00FA7A7D">
        <w:t xml:space="preserve"> </w:t>
      </w:r>
      <w:r>
        <w:t>instrument, which</w:t>
      </w:r>
      <w:r w:rsidR="00FA7A7D">
        <w:t xml:space="preserve"> </w:t>
      </w:r>
      <w:r>
        <w:t>is initiated through an electronic</w:t>
      </w:r>
      <w:r w:rsidR="00FA7A7D">
        <w:t xml:space="preserve"> </w:t>
      </w:r>
      <w:r>
        <w:t>terminal,</w:t>
      </w:r>
      <w:r w:rsidR="00FA7A7D">
        <w:t xml:space="preserve"> </w:t>
      </w:r>
      <w:r>
        <w:t>telephone,</w:t>
      </w:r>
      <w:r w:rsidR="00FA7A7D">
        <w:t xml:space="preserve"> </w:t>
      </w:r>
      <w:r>
        <w:t>or</w:t>
      </w:r>
      <w:r w:rsidR="00FA7A7D">
        <w:t xml:space="preserve"> </w:t>
      </w:r>
      <w:r>
        <w:t>computer</w:t>
      </w:r>
      <w:r w:rsidR="00FA7A7D">
        <w:t xml:space="preserve"> </w:t>
      </w:r>
      <w:r>
        <w:t>or magnetic tape</w:t>
      </w:r>
      <w:r w:rsidR="00FA7A7D">
        <w:t xml:space="preserve"> </w:t>
      </w:r>
      <w:r>
        <w:t xml:space="preserve">so as to order, instruct or authorize a financial institution to debit or credit an account.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"Federal Reserve</w:t>
      </w:r>
      <w:r w:rsidR="00FA7A7D">
        <w:t xml:space="preserve"> </w:t>
      </w:r>
      <w:r>
        <w:t>Wire Transfer" (hereinafter referred to as</w:t>
      </w:r>
      <w:r w:rsidR="00FA7A7D">
        <w:t xml:space="preserve"> </w:t>
      </w:r>
      <w:r>
        <w:t>"Fedwire") means</w:t>
      </w:r>
      <w:r w:rsidR="00FA7A7D">
        <w:t xml:space="preserve"> </w:t>
      </w:r>
      <w:r>
        <w:t>any transaction utilizing the national electronic</w:t>
      </w:r>
      <w:r w:rsidR="00FA7A7D">
        <w:t xml:space="preserve"> </w:t>
      </w:r>
      <w:r>
        <w:t>payment system</w:t>
      </w:r>
      <w:r w:rsidR="00FA7A7D">
        <w:t xml:space="preserve"> </w:t>
      </w:r>
      <w:r>
        <w:t>to transfer funds through Federal</w:t>
      </w:r>
      <w:r w:rsidR="00FA7A7D">
        <w:t xml:space="preserve"> </w:t>
      </w:r>
      <w:r>
        <w:t>Reserve Banks.</w:t>
      </w:r>
      <w:r w:rsidR="00FA7A7D">
        <w:t xml:space="preserve"> </w:t>
      </w:r>
      <w:r>
        <w:t xml:space="preserve"> For</w:t>
      </w:r>
      <w:r w:rsidR="00FA7A7D">
        <w:t xml:space="preserve"> </w:t>
      </w:r>
      <w:r>
        <w:t>purposes of the electronic funds transfer program a Fedwire is similar to an</w:t>
      </w:r>
      <w:r w:rsidR="00FA7A7D">
        <w:t xml:space="preserve"> </w:t>
      </w:r>
      <w:r>
        <w:t>ACH Credit</w:t>
      </w:r>
      <w:r w:rsidR="00FA7A7D">
        <w:t xml:space="preserve"> </w:t>
      </w:r>
      <w:r>
        <w:t>in that</w:t>
      </w:r>
      <w:r w:rsidR="00FA7A7D">
        <w:t xml:space="preserve"> </w:t>
      </w:r>
      <w:r>
        <w:t>the taxpayer</w:t>
      </w:r>
      <w:r w:rsidR="00FA7A7D">
        <w:t xml:space="preserve"> </w:t>
      </w:r>
      <w:r>
        <w:t>originates a transaction</w:t>
      </w:r>
      <w:r w:rsidR="00FA7A7D">
        <w:t xml:space="preserve"> </w:t>
      </w:r>
      <w:r>
        <w:t>utilizing</w:t>
      </w:r>
      <w:r w:rsidR="00FA7A7D">
        <w:t xml:space="preserve"> </w:t>
      </w:r>
      <w:r>
        <w:t>the</w:t>
      </w:r>
      <w:r w:rsidR="00FA7A7D">
        <w:t xml:space="preserve"> </w:t>
      </w:r>
      <w:r>
        <w:t>Federal</w:t>
      </w:r>
      <w:r w:rsidR="00FA7A7D">
        <w:t xml:space="preserve"> </w:t>
      </w:r>
      <w:r>
        <w:t>Reserve</w:t>
      </w:r>
      <w:r w:rsidR="00FA7A7D">
        <w:t xml:space="preserve"> </w:t>
      </w:r>
      <w:r>
        <w:t>banking system, debiting</w:t>
      </w:r>
      <w:r w:rsidR="00FA7A7D">
        <w:t xml:space="preserve"> </w:t>
      </w:r>
      <w:r>
        <w:t>its own</w:t>
      </w:r>
      <w:r w:rsidR="00FA7A7D">
        <w:t xml:space="preserve"> </w:t>
      </w:r>
      <w:r>
        <w:t>bank account</w:t>
      </w:r>
      <w:r w:rsidR="00FA7A7D">
        <w:t xml:space="preserve"> </w:t>
      </w:r>
      <w:r>
        <w:t xml:space="preserve">and crediting the State Treasury for the amount of a tax payment.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"Payment</w:t>
      </w:r>
      <w:r w:rsidR="00FA7A7D">
        <w:t xml:space="preserve"> </w:t>
      </w:r>
      <w:r>
        <w:t>Information"</w:t>
      </w:r>
      <w:r w:rsidR="00FA7A7D">
        <w:t xml:space="preserve"> </w:t>
      </w:r>
      <w:r>
        <w:t>means</w:t>
      </w:r>
      <w:r w:rsidR="00FA7A7D">
        <w:t xml:space="preserve"> </w:t>
      </w:r>
      <w:r>
        <w:t>the data</w:t>
      </w:r>
      <w:r w:rsidR="00FA7A7D">
        <w:t xml:space="preserve"> </w:t>
      </w:r>
      <w:r>
        <w:t>which</w:t>
      </w:r>
      <w:r w:rsidR="00FA7A7D">
        <w:t xml:space="preserve"> </w:t>
      </w:r>
      <w:r>
        <w:t>the Department</w:t>
      </w:r>
      <w:r w:rsidR="00FA7A7D">
        <w:t xml:space="preserve"> </w:t>
      </w:r>
      <w:r>
        <w:t>requires</w:t>
      </w:r>
      <w:r w:rsidR="00FA7A7D">
        <w:t xml:space="preserve"> </w:t>
      </w:r>
      <w:r>
        <w:t>of</w:t>
      </w:r>
      <w:r w:rsidR="00FA7A7D">
        <w:t xml:space="preserve"> </w:t>
      </w:r>
      <w:r>
        <w:t>a</w:t>
      </w:r>
      <w:r w:rsidR="00FA7A7D">
        <w:t xml:space="preserve"> </w:t>
      </w:r>
      <w:r>
        <w:t>taxpayer</w:t>
      </w:r>
      <w:r w:rsidR="00FA7A7D">
        <w:t xml:space="preserve"> </w:t>
      </w:r>
      <w:r>
        <w:t>making</w:t>
      </w:r>
      <w:r w:rsidR="00FA7A7D">
        <w:t xml:space="preserve"> </w:t>
      </w:r>
      <w:r>
        <w:t>an</w:t>
      </w:r>
      <w:r w:rsidR="00FA7A7D">
        <w:t xml:space="preserve"> </w:t>
      </w:r>
      <w:r>
        <w:t xml:space="preserve">EFT payment.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"TXP Banking</w:t>
      </w:r>
      <w:r w:rsidR="00FA7A7D">
        <w:t xml:space="preserve"> </w:t>
      </w:r>
      <w:r>
        <w:t>Convention" means a technical format for the</w:t>
      </w:r>
      <w:r w:rsidR="00FA7A7D">
        <w:t xml:space="preserve"> </w:t>
      </w:r>
      <w:r>
        <w:t>communication</w:t>
      </w:r>
      <w:r w:rsidR="00FA7A7D">
        <w:t xml:space="preserve"> </w:t>
      </w:r>
      <w:r>
        <w:t>of</w:t>
      </w:r>
      <w:r w:rsidR="00FA7A7D">
        <w:t xml:space="preserve"> </w:t>
      </w:r>
      <w:r>
        <w:t>limited</w:t>
      </w:r>
      <w:r w:rsidR="00FA7A7D">
        <w:t xml:space="preserve"> </w:t>
      </w:r>
      <w:r>
        <w:t>tax</w:t>
      </w:r>
      <w:r w:rsidR="00FA7A7D">
        <w:t xml:space="preserve"> </w:t>
      </w:r>
      <w:r>
        <w:t>remittance</w:t>
      </w:r>
      <w:r w:rsidR="00FA7A7D">
        <w:t xml:space="preserve"> </w:t>
      </w:r>
      <w:r>
        <w:t>data accompanying a</w:t>
      </w:r>
      <w:r w:rsidR="00FA7A7D">
        <w:t xml:space="preserve"> </w:t>
      </w:r>
      <w:r>
        <w:t>payment through the Automated Clearing House (ACH)</w:t>
      </w:r>
      <w:r w:rsidR="00FA7A7D">
        <w:t xml:space="preserve"> </w:t>
      </w:r>
      <w:r>
        <w:t>System.</w:t>
      </w:r>
      <w:r w:rsidR="00FA7A7D">
        <w:t xml:space="preserve"> </w:t>
      </w:r>
      <w:r>
        <w:t xml:space="preserve"> This convention includes a list of standard tax type codes and account type codes. </w:t>
      </w: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</w:p>
    <w:p w:rsidR="00DB6453" w:rsidRDefault="00DB6453" w:rsidP="00DB6453">
      <w:pPr>
        <w:widowControl w:val="0"/>
        <w:autoSpaceDE w:val="0"/>
        <w:autoSpaceDN w:val="0"/>
        <w:adjustRightInd w:val="0"/>
        <w:ind w:left="1440" w:hanging="720"/>
      </w:pPr>
      <w:r>
        <w:tab/>
        <w:t>"Taxpayer" means</w:t>
      </w:r>
      <w:r w:rsidR="00FA7A7D">
        <w:t xml:space="preserve"> </w:t>
      </w:r>
      <w:r>
        <w:t>any person</w:t>
      </w:r>
      <w:r w:rsidR="00FA7A7D">
        <w:t xml:space="preserve"> </w:t>
      </w:r>
      <w:r>
        <w:t>required or permitted to remit an</w:t>
      </w:r>
      <w:r w:rsidR="00FA7A7D">
        <w:t xml:space="preserve"> </w:t>
      </w:r>
      <w:r>
        <w:t>amount by</w:t>
      </w:r>
      <w:r w:rsidR="00FA7A7D">
        <w:t xml:space="preserve"> </w:t>
      </w:r>
      <w:r>
        <w:t>the electronic transfer of funds. For purposes</w:t>
      </w:r>
      <w:r w:rsidR="00FA7A7D">
        <w:t xml:space="preserve"> </w:t>
      </w:r>
      <w:r>
        <w:t>of these</w:t>
      </w:r>
      <w:r w:rsidR="00FA7A7D">
        <w:t xml:space="preserve"> </w:t>
      </w:r>
      <w:r>
        <w:t>rules, "person"</w:t>
      </w:r>
      <w:r w:rsidR="00FA7A7D">
        <w:t xml:space="preserve"> </w:t>
      </w:r>
      <w:r>
        <w:t>includes</w:t>
      </w:r>
      <w:r w:rsidR="00FA7A7D">
        <w:t xml:space="preserve"> </w:t>
      </w:r>
      <w:r>
        <w:t>any individual,</w:t>
      </w:r>
      <w:r w:rsidR="00FA7A7D">
        <w:t xml:space="preserve"> </w:t>
      </w:r>
      <w:r>
        <w:t>firm,</w:t>
      </w:r>
      <w:r w:rsidR="00FA7A7D">
        <w:t xml:space="preserve"> </w:t>
      </w:r>
      <w:r>
        <w:t xml:space="preserve"> partnership,</w:t>
      </w:r>
      <w:r w:rsidR="00FA7A7D">
        <w:t xml:space="preserve"> </w:t>
      </w:r>
      <w:r>
        <w:t xml:space="preserve"> joint</w:t>
      </w:r>
      <w:r w:rsidR="00FA7A7D">
        <w:t xml:space="preserve"> </w:t>
      </w:r>
      <w:r>
        <w:t xml:space="preserve"> venture, association, corporation,</w:t>
      </w:r>
      <w:r w:rsidR="00FA7A7D">
        <w:t xml:space="preserve"> </w:t>
      </w:r>
      <w:r>
        <w:t>estate,</w:t>
      </w:r>
      <w:r w:rsidR="00FA7A7D">
        <w:t xml:space="preserve"> </w:t>
      </w:r>
      <w:r>
        <w:t>limited</w:t>
      </w:r>
      <w:r w:rsidR="00FA7A7D">
        <w:t xml:space="preserve"> </w:t>
      </w:r>
      <w:r>
        <w:t>liability company, trust,</w:t>
      </w:r>
      <w:r w:rsidR="00FA7A7D">
        <w:t xml:space="preserve"> </w:t>
      </w:r>
      <w:r>
        <w:t>business trust,</w:t>
      </w:r>
      <w:r w:rsidR="00FA7A7D">
        <w:t xml:space="preserve"> </w:t>
      </w:r>
      <w:r>
        <w:t>receiver, syndicate, or other</w:t>
      </w:r>
      <w:r w:rsidR="00FA7A7D">
        <w:t xml:space="preserve"> </w:t>
      </w:r>
      <w:r>
        <w:t>group or</w:t>
      </w:r>
      <w:r w:rsidR="00FA7A7D">
        <w:t xml:space="preserve"> </w:t>
      </w:r>
      <w:r>
        <w:t>combination acting</w:t>
      </w:r>
      <w:r w:rsidR="00FA7A7D">
        <w:t xml:space="preserve"> </w:t>
      </w:r>
      <w:r>
        <w:t>as a</w:t>
      </w:r>
      <w:r w:rsidR="00FA7A7D">
        <w:t xml:space="preserve"> </w:t>
      </w:r>
      <w:r>
        <w:t>unit and also includes any political subdivision, municipality, state agency,</w:t>
      </w:r>
      <w:r w:rsidR="00FA7A7D">
        <w:t xml:space="preserve"> </w:t>
      </w:r>
      <w:r>
        <w:t>bureau, or</w:t>
      </w:r>
      <w:r w:rsidR="00FA7A7D">
        <w:t xml:space="preserve"> </w:t>
      </w:r>
      <w:r>
        <w:t xml:space="preserve">department and includes the plural as well as the singular number. </w:t>
      </w:r>
    </w:p>
    <w:sectPr w:rsidR="00DB6453" w:rsidSect="00DB6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453"/>
    <w:rsid w:val="0016079B"/>
    <w:rsid w:val="003A0100"/>
    <w:rsid w:val="005C3366"/>
    <w:rsid w:val="00A166C5"/>
    <w:rsid w:val="00DB6453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