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652" w:rsidRPr="003E744E" w:rsidRDefault="00A25652" w:rsidP="003E744E">
      <w:pPr>
        <w:spacing w:after="0" w:line="240" w:lineRule="auto"/>
        <w:rPr>
          <w:rFonts w:ascii="Times New Roman" w:hAnsi="Times New Roman" w:cs="Times New Roman"/>
          <w:sz w:val="24"/>
          <w:szCs w:val="24"/>
        </w:rPr>
      </w:pPr>
    </w:p>
    <w:p w:rsidR="00A25652" w:rsidRPr="003E744E" w:rsidRDefault="00A25652" w:rsidP="003E744E">
      <w:pPr>
        <w:spacing w:after="0" w:line="240" w:lineRule="auto"/>
        <w:rPr>
          <w:rFonts w:ascii="Times New Roman" w:hAnsi="Times New Roman" w:cs="Times New Roman"/>
          <w:b/>
          <w:sz w:val="24"/>
          <w:szCs w:val="24"/>
        </w:rPr>
      </w:pPr>
      <w:r w:rsidRPr="003E744E">
        <w:rPr>
          <w:rFonts w:ascii="Times New Roman" w:hAnsi="Times New Roman" w:cs="Times New Roman"/>
          <w:b/>
          <w:sz w:val="24"/>
          <w:szCs w:val="24"/>
        </w:rPr>
        <w:t xml:space="preserve">Section 720.100 </w:t>
      </w:r>
      <w:r w:rsidR="00FE28DF">
        <w:rPr>
          <w:rFonts w:ascii="Times New Roman" w:hAnsi="Times New Roman" w:cs="Times New Roman"/>
          <w:b/>
          <w:sz w:val="24"/>
          <w:szCs w:val="24"/>
        </w:rPr>
        <w:t xml:space="preserve"> </w:t>
      </w:r>
      <w:r w:rsidRPr="003E744E">
        <w:rPr>
          <w:rFonts w:ascii="Times New Roman" w:hAnsi="Times New Roman" w:cs="Times New Roman"/>
          <w:b/>
          <w:sz w:val="24"/>
          <w:szCs w:val="24"/>
        </w:rPr>
        <w:t>Definitions</w:t>
      </w:r>
    </w:p>
    <w:p w:rsidR="00A25652" w:rsidRPr="003E744E" w:rsidRDefault="00A25652" w:rsidP="003E744E">
      <w:pPr>
        <w:spacing w:after="0" w:line="240" w:lineRule="auto"/>
        <w:rPr>
          <w:rFonts w:ascii="Times New Roman" w:hAnsi="Times New Roman" w:cs="Times New Roman"/>
          <w:sz w:val="24"/>
          <w:szCs w:val="24"/>
        </w:rPr>
      </w:pPr>
    </w:p>
    <w:p w:rsidR="00A25652" w:rsidRPr="003E744E" w:rsidRDefault="00A25652" w:rsidP="00FE28DF">
      <w:pPr>
        <w:spacing w:after="0" w:line="240" w:lineRule="auto"/>
        <w:rPr>
          <w:rFonts w:ascii="Times New Roman" w:hAnsi="Times New Roman" w:cs="Times New Roman"/>
          <w:sz w:val="24"/>
          <w:szCs w:val="24"/>
        </w:rPr>
      </w:pPr>
      <w:r w:rsidRPr="003E744E">
        <w:rPr>
          <w:rFonts w:ascii="Times New Roman" w:hAnsi="Times New Roman" w:cs="Times New Roman"/>
          <w:sz w:val="24"/>
          <w:szCs w:val="24"/>
        </w:rPr>
        <w:t>As used in this Part:</w:t>
      </w:r>
    </w:p>
    <w:p w:rsidR="00A25652" w:rsidRPr="003E744E" w:rsidRDefault="00A25652" w:rsidP="003E744E">
      <w:pPr>
        <w:spacing w:after="0" w:line="240" w:lineRule="auto"/>
        <w:rPr>
          <w:rFonts w:ascii="Times New Roman" w:hAnsi="Times New Roman" w:cs="Times New Roman"/>
          <w:sz w:val="24"/>
          <w:szCs w:val="24"/>
        </w:rPr>
      </w:pPr>
    </w:p>
    <w:p w:rsidR="00A25652" w:rsidRPr="003E744E" w:rsidRDefault="00A25652" w:rsidP="003E744E">
      <w:pPr>
        <w:spacing w:after="0" w:line="240" w:lineRule="auto"/>
        <w:ind w:left="1440"/>
        <w:rPr>
          <w:rFonts w:ascii="Times New Roman" w:hAnsi="Times New Roman" w:cs="Times New Roman"/>
          <w:i/>
          <w:sz w:val="24"/>
          <w:szCs w:val="24"/>
        </w:rPr>
      </w:pPr>
      <w:r w:rsidRPr="003E744E">
        <w:rPr>
          <w:rFonts w:ascii="Times New Roman" w:hAnsi="Times New Roman" w:cs="Times New Roman"/>
          <w:i/>
          <w:sz w:val="24"/>
          <w:szCs w:val="24"/>
        </w:rPr>
        <w:t>"Department" means the Department of Revenue.</w:t>
      </w:r>
    </w:p>
    <w:p w:rsidR="00A25652" w:rsidRPr="003E744E" w:rsidRDefault="00A25652" w:rsidP="007C4507">
      <w:pPr>
        <w:spacing w:after="0" w:line="240" w:lineRule="auto"/>
        <w:ind w:left="1440" w:hanging="1440"/>
        <w:rPr>
          <w:rFonts w:ascii="Times New Roman" w:hAnsi="Times New Roman" w:cs="Times New Roman"/>
          <w:i/>
          <w:sz w:val="24"/>
          <w:szCs w:val="24"/>
        </w:rPr>
      </w:pPr>
    </w:p>
    <w:p w:rsidR="00A25652" w:rsidRPr="00FE28DF" w:rsidRDefault="00A25652" w:rsidP="003E744E">
      <w:pPr>
        <w:spacing w:after="0" w:line="240" w:lineRule="auto"/>
        <w:ind w:left="1440"/>
        <w:rPr>
          <w:rFonts w:ascii="Times New Roman" w:hAnsi="Times New Roman" w:cs="Times New Roman"/>
          <w:sz w:val="24"/>
          <w:szCs w:val="24"/>
        </w:rPr>
      </w:pPr>
      <w:r w:rsidRPr="003E744E">
        <w:rPr>
          <w:rFonts w:ascii="Times New Roman" w:hAnsi="Times New Roman" w:cs="Times New Roman"/>
          <w:i/>
          <w:sz w:val="24"/>
          <w:szCs w:val="24"/>
        </w:rPr>
        <w:t xml:space="preserve">"Person" means any natural individual, firm, partnership, association, joint stock company, joint adventure, public or private corporation, limited liability company, or a receiver, executor, trustee, guardian or other representative appointed by order of </w:t>
      </w:r>
      <w:r w:rsidR="00FE28DF">
        <w:rPr>
          <w:rFonts w:ascii="Times New Roman" w:hAnsi="Times New Roman" w:cs="Times New Roman"/>
          <w:i/>
          <w:sz w:val="24"/>
          <w:szCs w:val="24"/>
        </w:rPr>
        <w:t xml:space="preserve">any </w:t>
      </w:r>
      <w:r w:rsidRPr="003E744E">
        <w:rPr>
          <w:rFonts w:ascii="Times New Roman" w:hAnsi="Times New Roman" w:cs="Times New Roman"/>
          <w:i/>
          <w:sz w:val="24"/>
          <w:szCs w:val="24"/>
        </w:rPr>
        <w:t>court.</w:t>
      </w:r>
      <w:r w:rsidR="00FE28DF">
        <w:rPr>
          <w:rFonts w:ascii="Times New Roman" w:hAnsi="Times New Roman" w:cs="Times New Roman"/>
          <w:i/>
          <w:sz w:val="24"/>
          <w:szCs w:val="24"/>
        </w:rPr>
        <w:t xml:space="preserve"> </w:t>
      </w:r>
      <w:r w:rsidR="00FE28DF">
        <w:rPr>
          <w:rFonts w:ascii="Times New Roman" w:hAnsi="Times New Roman" w:cs="Times New Roman"/>
          <w:sz w:val="24"/>
          <w:szCs w:val="24"/>
        </w:rPr>
        <w:t>[35 ILCS 750/1-10]</w:t>
      </w:r>
    </w:p>
    <w:p w:rsidR="00A25652" w:rsidRPr="003E744E" w:rsidRDefault="00A25652" w:rsidP="00124B06">
      <w:pPr>
        <w:spacing w:after="0" w:line="240" w:lineRule="auto"/>
        <w:ind w:left="1440" w:hanging="1440"/>
        <w:rPr>
          <w:rFonts w:ascii="Times New Roman" w:hAnsi="Times New Roman" w:cs="Times New Roman"/>
          <w:i/>
          <w:sz w:val="24"/>
          <w:szCs w:val="24"/>
        </w:rPr>
      </w:pPr>
    </w:p>
    <w:p w:rsidR="00A25652" w:rsidRPr="00FE28DF" w:rsidRDefault="00A25652" w:rsidP="003E744E">
      <w:pPr>
        <w:spacing w:after="0" w:line="240" w:lineRule="auto"/>
        <w:ind w:left="1440"/>
        <w:rPr>
          <w:rFonts w:ascii="Times New Roman" w:hAnsi="Times New Roman" w:cs="Times New Roman"/>
          <w:sz w:val="24"/>
          <w:szCs w:val="24"/>
        </w:rPr>
      </w:pPr>
      <w:r w:rsidRPr="003E744E">
        <w:rPr>
          <w:rFonts w:ascii="Times New Roman" w:hAnsi="Times New Roman" w:cs="Times New Roman"/>
          <w:i/>
          <w:sz w:val="24"/>
          <w:szCs w:val="24"/>
        </w:rPr>
        <w:t>"Prohibited purpose" means the use of State Tax Lien Registry information for survey, marketing, or solicitation purposes. Survey, marketing, or solicitation purpose does not include any action by the Department or its authorized agent to collect a debt represented by a tax lien appearing in the registry.</w:t>
      </w:r>
      <w:r w:rsidR="00FE28DF">
        <w:rPr>
          <w:rFonts w:ascii="Times New Roman" w:hAnsi="Times New Roman" w:cs="Times New Roman"/>
          <w:sz w:val="24"/>
          <w:szCs w:val="24"/>
        </w:rPr>
        <w:t xml:space="preserve"> [35 ILCS 750/1-30(d)]</w:t>
      </w:r>
    </w:p>
    <w:p w:rsidR="00A25652" w:rsidRPr="003E744E" w:rsidRDefault="00A25652" w:rsidP="005D389F">
      <w:pPr>
        <w:spacing w:after="0" w:line="240" w:lineRule="auto"/>
        <w:ind w:left="1440" w:hanging="1440"/>
        <w:rPr>
          <w:rFonts w:ascii="Times New Roman" w:hAnsi="Times New Roman" w:cs="Times New Roman"/>
          <w:i/>
          <w:sz w:val="24"/>
          <w:szCs w:val="24"/>
        </w:rPr>
      </w:pPr>
      <w:bookmarkStart w:id="0" w:name="_GoBack"/>
      <w:bookmarkEnd w:id="0"/>
    </w:p>
    <w:p w:rsidR="000174EB" w:rsidRPr="00FE28DF" w:rsidRDefault="00A25652" w:rsidP="003E744E">
      <w:pPr>
        <w:spacing w:after="0" w:line="240" w:lineRule="auto"/>
        <w:ind w:left="1440"/>
        <w:rPr>
          <w:rFonts w:ascii="Times New Roman" w:hAnsi="Times New Roman" w:cs="Times New Roman"/>
          <w:sz w:val="24"/>
          <w:szCs w:val="24"/>
        </w:rPr>
      </w:pPr>
      <w:r w:rsidRPr="003E744E">
        <w:rPr>
          <w:rFonts w:ascii="Times New Roman" w:hAnsi="Times New Roman" w:cs="Times New Roman"/>
          <w:i/>
          <w:sz w:val="24"/>
          <w:szCs w:val="24"/>
        </w:rPr>
        <w:t>"Registry" or "State Tax Lien Registry" means the public database maintained by the Department</w:t>
      </w:r>
      <w:r w:rsidR="00FE28DF">
        <w:rPr>
          <w:rFonts w:ascii="Times New Roman" w:hAnsi="Times New Roman" w:cs="Times New Roman"/>
          <w:i/>
          <w:sz w:val="24"/>
          <w:szCs w:val="24"/>
        </w:rPr>
        <w:t xml:space="preserve"> in which</w:t>
      </w:r>
      <w:r w:rsidRPr="003E744E">
        <w:rPr>
          <w:rFonts w:ascii="Times New Roman" w:hAnsi="Times New Roman" w:cs="Times New Roman"/>
          <w:i/>
          <w:sz w:val="24"/>
          <w:szCs w:val="24"/>
        </w:rPr>
        <w:t xml:space="preserve"> tax liens are filed in favor of and enforced by the Department</w:t>
      </w:r>
      <w:r w:rsidR="003E744E">
        <w:rPr>
          <w:rFonts w:ascii="Times New Roman" w:hAnsi="Times New Roman" w:cs="Times New Roman"/>
          <w:i/>
          <w:sz w:val="24"/>
          <w:szCs w:val="24"/>
        </w:rPr>
        <w:t>.</w:t>
      </w:r>
      <w:r w:rsidR="00FE28DF">
        <w:rPr>
          <w:rFonts w:ascii="Times New Roman" w:hAnsi="Times New Roman" w:cs="Times New Roman"/>
          <w:i/>
          <w:sz w:val="24"/>
          <w:szCs w:val="24"/>
        </w:rPr>
        <w:t xml:space="preserve"> </w:t>
      </w:r>
      <w:r w:rsidR="00FE28DF">
        <w:rPr>
          <w:rFonts w:ascii="Times New Roman" w:hAnsi="Times New Roman" w:cs="Times New Roman"/>
          <w:sz w:val="24"/>
          <w:szCs w:val="24"/>
        </w:rPr>
        <w:t>[35 ILCS 750/1-10]</w:t>
      </w:r>
    </w:p>
    <w:sectPr w:rsidR="000174EB" w:rsidRPr="00FE28D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3C2" w:rsidRDefault="002B63C2">
      <w:r>
        <w:separator/>
      </w:r>
    </w:p>
  </w:endnote>
  <w:endnote w:type="continuationSeparator" w:id="0">
    <w:p w:rsidR="002B63C2" w:rsidRDefault="002B6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3C2" w:rsidRDefault="002B63C2">
      <w:r>
        <w:separator/>
      </w:r>
    </w:p>
  </w:footnote>
  <w:footnote w:type="continuationSeparator" w:id="0">
    <w:p w:rsidR="002B63C2" w:rsidRDefault="002B63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3C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4B06"/>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3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744E"/>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389F"/>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507"/>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5652"/>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28DF"/>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3CD2FA-639E-4B32-BA1B-3D3AE3440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652"/>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 w:type="character" w:styleId="HTMLCode">
    <w:name w:val="HTML Code"/>
    <w:basedOn w:val="DefaultParagraphFont"/>
    <w:uiPriority w:val="99"/>
    <w:semiHidden/>
    <w:unhideWhenUsed/>
    <w:rsid w:val="00A25652"/>
    <w:rPr>
      <w:rFonts w:ascii="Courier New" w:eastAsia="Times New Roman" w:hAnsi="Courier New" w:cs="Courier New"/>
      <w:sz w:val="20"/>
      <w:szCs w:val="20"/>
    </w:rPr>
  </w:style>
  <w:style w:type="paragraph" w:styleId="ListParagraph">
    <w:name w:val="List Paragraph"/>
    <w:basedOn w:val="Normal"/>
    <w:uiPriority w:val="34"/>
    <w:qFormat/>
    <w:rsid w:val="00A256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133</Words>
  <Characters>772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7</cp:revision>
  <dcterms:created xsi:type="dcterms:W3CDTF">2020-06-12T20:23:00Z</dcterms:created>
  <dcterms:modified xsi:type="dcterms:W3CDTF">2020-11-02T16:38:00Z</dcterms:modified>
</cp:coreProperties>
</file>