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49" w:rsidRDefault="00511D49" w:rsidP="00511D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B6C" w:rsidRDefault="00511D49">
      <w:pPr>
        <w:pStyle w:val="JCARMainSourceNote"/>
      </w:pPr>
      <w:r>
        <w:t>SOURCE:  Emergency rules adopted at 23 Ill. Reg. 3521, effective March 4, 1999, for a maximum of 150 days; emergency expired August 1, 1999; adopted at 23 Ill. Reg. 12460, effective September 22, 1999; amended at 25 Ill. Reg. 16289, effective December 10, 2001</w:t>
      </w:r>
      <w:r w:rsidR="007C3B6C">
        <w:t xml:space="preserve">; amended at 31 Ill. Reg. </w:t>
      </w:r>
      <w:r w:rsidR="000763BD">
        <w:t>13019</w:t>
      </w:r>
      <w:r w:rsidR="007C3B6C">
        <w:t xml:space="preserve">, effective </w:t>
      </w:r>
      <w:r w:rsidR="000763BD">
        <w:t>August 21, 2007</w:t>
      </w:r>
      <w:r w:rsidR="007C3B6C">
        <w:t>.</w:t>
      </w:r>
    </w:p>
    <w:sectPr w:rsidR="007C3B6C" w:rsidSect="00511D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D49"/>
    <w:rsid w:val="000763BD"/>
    <w:rsid w:val="00232694"/>
    <w:rsid w:val="00511D49"/>
    <w:rsid w:val="005C3366"/>
    <w:rsid w:val="007C3B6C"/>
    <w:rsid w:val="00AA7C76"/>
    <w:rsid w:val="00AC039E"/>
    <w:rsid w:val="00B2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C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C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23 Ill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23 Ill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