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64461" w14:textId="77777777" w:rsidR="00352C9F" w:rsidRDefault="00352C9F" w:rsidP="00352C9F">
      <w:pPr>
        <w:widowControl w:val="0"/>
        <w:autoSpaceDE w:val="0"/>
        <w:autoSpaceDN w:val="0"/>
        <w:adjustRightInd w:val="0"/>
      </w:pPr>
    </w:p>
    <w:p w14:paraId="7A5A29CE" w14:textId="77777777" w:rsidR="00352C9F" w:rsidRDefault="00352C9F" w:rsidP="00352C9F">
      <w:pPr>
        <w:widowControl w:val="0"/>
        <w:autoSpaceDE w:val="0"/>
        <w:autoSpaceDN w:val="0"/>
        <w:adjustRightInd w:val="0"/>
      </w:pPr>
      <w:r>
        <w:rPr>
          <w:b/>
          <w:bCs/>
        </w:rPr>
        <w:t>Section 690.105  Registration and Returns</w:t>
      </w:r>
      <w:r>
        <w:t xml:space="preserve"> </w:t>
      </w:r>
    </w:p>
    <w:p w14:paraId="7002CBAE" w14:textId="77777777" w:rsidR="00352C9F" w:rsidRDefault="00352C9F" w:rsidP="00352C9F">
      <w:pPr>
        <w:widowControl w:val="0"/>
        <w:autoSpaceDE w:val="0"/>
        <w:autoSpaceDN w:val="0"/>
        <w:adjustRightInd w:val="0"/>
      </w:pPr>
    </w:p>
    <w:p w14:paraId="364CB830" w14:textId="77777777" w:rsidR="00352C9F" w:rsidRDefault="00352C9F" w:rsidP="00352C9F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Separate Registration not Required </w:t>
      </w:r>
    </w:p>
    <w:p w14:paraId="3842EB85" w14:textId="05F3BC6A" w:rsidR="00352C9F" w:rsidRDefault="00352C9F" w:rsidP="00DD532B">
      <w:pPr>
        <w:widowControl w:val="0"/>
        <w:autoSpaceDE w:val="0"/>
        <w:autoSpaceDN w:val="0"/>
        <w:adjustRightInd w:val="0"/>
        <w:ind w:left="1440"/>
      </w:pPr>
      <w:r>
        <w:t xml:space="preserve">A retailer's registration under the Retailers' Occupation Tax Act [35 ILCS 120] is sufficient for the </w:t>
      </w:r>
      <w:r w:rsidR="00C3184C" w:rsidRPr="00405920">
        <w:rPr>
          <w:color w:val="000000"/>
        </w:rPr>
        <w:t>purposes of subsection (b) of the</w:t>
      </w:r>
      <w:r w:rsidR="00C3184C">
        <w:t xml:space="preserve"> </w:t>
      </w:r>
      <w:r>
        <w:t>Salem Civic Center Use and Occupation Tax Law</w:t>
      </w:r>
      <w:r w:rsidR="00C3184C" w:rsidRPr="00405920">
        <w:rPr>
          <w:color w:val="000000"/>
        </w:rPr>
        <w:t xml:space="preserve"> [70 ILCS 200/245-12]</w:t>
      </w:r>
      <w:r>
        <w:t xml:space="preserve">.  No special registration for the Salem Civic Center Retailers' Occupation Tax is required. </w:t>
      </w:r>
    </w:p>
    <w:p w14:paraId="7A521E3C" w14:textId="77777777" w:rsidR="00F43CBE" w:rsidRDefault="00F43CBE" w:rsidP="00DD532B">
      <w:pPr>
        <w:widowControl w:val="0"/>
        <w:autoSpaceDE w:val="0"/>
        <w:autoSpaceDN w:val="0"/>
        <w:adjustRightInd w:val="0"/>
      </w:pPr>
    </w:p>
    <w:p w14:paraId="3B5EEA98" w14:textId="77777777" w:rsidR="00352C9F" w:rsidRDefault="00352C9F" w:rsidP="00352C9F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Requirements as to Returns </w:t>
      </w:r>
    </w:p>
    <w:p w14:paraId="435A9A5E" w14:textId="77777777" w:rsidR="00F43CBE" w:rsidRDefault="00F43CBE" w:rsidP="00DD532B">
      <w:pPr>
        <w:widowControl w:val="0"/>
        <w:autoSpaceDE w:val="0"/>
        <w:autoSpaceDN w:val="0"/>
        <w:adjustRightInd w:val="0"/>
      </w:pPr>
    </w:p>
    <w:p w14:paraId="05E0D720" w14:textId="4F980D82" w:rsidR="00352C9F" w:rsidRDefault="00352C9F" w:rsidP="00352C9F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information required for the Salem Civic Center Retailers' Occupation Tax shall be furnished on the </w:t>
      </w:r>
      <w:r w:rsidR="00C3184C" w:rsidRPr="00405920">
        <w:rPr>
          <w:color w:val="000000"/>
        </w:rPr>
        <w:t>taxpayer's</w:t>
      </w:r>
      <w:r>
        <w:t xml:space="preserve"> Retailers' Occupation Tax return form. </w:t>
      </w:r>
    </w:p>
    <w:p w14:paraId="1DA9AB56" w14:textId="77777777" w:rsidR="00F43CBE" w:rsidRDefault="00F43CBE" w:rsidP="00DD532B">
      <w:pPr>
        <w:widowControl w:val="0"/>
        <w:autoSpaceDE w:val="0"/>
        <w:autoSpaceDN w:val="0"/>
        <w:adjustRightInd w:val="0"/>
      </w:pPr>
    </w:p>
    <w:p w14:paraId="111ECB60" w14:textId="25B15D9D" w:rsidR="00352C9F" w:rsidRDefault="00352C9F" w:rsidP="00352C9F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If the retailer files </w:t>
      </w:r>
      <w:r w:rsidR="00C3184C" w:rsidRPr="00405920">
        <w:rPr>
          <w:color w:val="000000"/>
        </w:rPr>
        <w:t>its</w:t>
      </w:r>
      <w:r>
        <w:t xml:space="preserve"> Retailers' Occupation Tax returns on the gross receipts basis, </w:t>
      </w:r>
      <w:r w:rsidR="00C3184C">
        <w:t>it</w:t>
      </w:r>
      <w:r>
        <w:t xml:space="preserve"> must </w:t>
      </w:r>
      <w:r w:rsidR="00C3184C">
        <w:t xml:space="preserve">also </w:t>
      </w:r>
      <w:r>
        <w:t xml:space="preserve">report Salem Civic Center Retailers' Occupation Tax information in </w:t>
      </w:r>
      <w:r w:rsidR="00C3184C">
        <w:t>its</w:t>
      </w:r>
      <w:r>
        <w:t xml:space="preserve"> returns on the </w:t>
      </w:r>
      <w:r w:rsidR="00C3184C" w:rsidRPr="00405920">
        <w:rPr>
          <w:color w:val="000000"/>
        </w:rPr>
        <w:t>gross receipts</w:t>
      </w:r>
      <w:r>
        <w:t xml:space="preserve"> basis.  If the retailer files </w:t>
      </w:r>
      <w:r w:rsidR="00C3184C">
        <w:t>its</w:t>
      </w:r>
      <w:r>
        <w:t xml:space="preserve"> Retailers' Occupation Tax returns on the gross sales basis, </w:t>
      </w:r>
      <w:r w:rsidR="00C3184C">
        <w:t>it</w:t>
      </w:r>
      <w:r>
        <w:t xml:space="preserve"> must </w:t>
      </w:r>
      <w:r w:rsidR="00C3184C">
        <w:t xml:space="preserve">also </w:t>
      </w:r>
      <w:r>
        <w:t xml:space="preserve">report Salem Civic Center Retailers' Occupation Tax information in </w:t>
      </w:r>
      <w:r w:rsidR="00C3184C">
        <w:t>its</w:t>
      </w:r>
      <w:r>
        <w:t xml:space="preserve"> returns on the gross sales basis. </w:t>
      </w:r>
    </w:p>
    <w:p w14:paraId="016B03B2" w14:textId="017969E2" w:rsidR="00C3184C" w:rsidRDefault="00C3184C" w:rsidP="00DD532B">
      <w:pPr>
        <w:widowControl w:val="0"/>
        <w:autoSpaceDE w:val="0"/>
        <w:autoSpaceDN w:val="0"/>
        <w:adjustRightInd w:val="0"/>
      </w:pPr>
    </w:p>
    <w:p w14:paraId="29DFA8A5" w14:textId="3A9F577C" w:rsidR="00C3184C" w:rsidRDefault="00C3184C" w:rsidP="00C3184C">
      <w:pPr>
        <w:widowControl w:val="0"/>
        <w:autoSpaceDE w:val="0"/>
        <w:autoSpaceDN w:val="0"/>
        <w:adjustRightInd w:val="0"/>
        <w:ind w:left="2160" w:hanging="1440"/>
      </w:pPr>
      <w:r w:rsidRPr="004E27CF">
        <w:t>(Source:  Amended at 4</w:t>
      </w:r>
      <w:r>
        <w:t>9</w:t>
      </w:r>
      <w:r w:rsidRPr="004E27CF">
        <w:t xml:space="preserve"> Ill. Reg. </w:t>
      </w:r>
      <w:r w:rsidR="00DE0A90">
        <w:t>3294</w:t>
      </w:r>
      <w:r w:rsidRPr="004E27CF">
        <w:t xml:space="preserve">, effective </w:t>
      </w:r>
      <w:r w:rsidR="00DE0A90">
        <w:t>February 26, 2025</w:t>
      </w:r>
      <w:r w:rsidRPr="004E27CF">
        <w:t>)</w:t>
      </w:r>
    </w:p>
    <w:sectPr w:rsidR="00C3184C" w:rsidSect="00352C9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52C9F"/>
    <w:rsid w:val="002C1AAF"/>
    <w:rsid w:val="003407E8"/>
    <w:rsid w:val="00352C9F"/>
    <w:rsid w:val="005C3366"/>
    <w:rsid w:val="005D0B36"/>
    <w:rsid w:val="00C3184C"/>
    <w:rsid w:val="00C84377"/>
    <w:rsid w:val="00DD532B"/>
    <w:rsid w:val="00DE0A90"/>
    <w:rsid w:val="00F43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CDF9CBF"/>
  <w15:docId w15:val="{3CFAC3C1-1B1D-433D-A106-2E577717E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690</vt:lpstr>
    </vt:vector>
  </TitlesOfParts>
  <Company>State of Illinois</Company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690</dc:title>
  <dc:subject/>
  <dc:creator>Illinois General Assembly</dc:creator>
  <cp:keywords/>
  <dc:description/>
  <cp:lastModifiedBy>Shipley, Melissa A.</cp:lastModifiedBy>
  <cp:revision>4</cp:revision>
  <dcterms:created xsi:type="dcterms:W3CDTF">2025-02-11T14:31:00Z</dcterms:created>
  <dcterms:modified xsi:type="dcterms:W3CDTF">2025-03-14T14:55:00Z</dcterms:modified>
</cp:coreProperties>
</file>