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7718" w14:textId="77777777" w:rsidR="007928BE" w:rsidRDefault="007928BE" w:rsidP="007928BE">
      <w:pPr>
        <w:widowControl w:val="0"/>
        <w:autoSpaceDE w:val="0"/>
        <w:autoSpaceDN w:val="0"/>
        <w:adjustRightInd w:val="0"/>
      </w:pPr>
    </w:p>
    <w:p w14:paraId="703BA982" w14:textId="77777777" w:rsidR="007928BE" w:rsidRDefault="007928BE" w:rsidP="007928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530.210  Claimant Eligibility Qualifications</w:t>
      </w:r>
      <w:r>
        <w:t xml:space="preserve"> </w:t>
      </w:r>
    </w:p>
    <w:p w14:paraId="3BE2DF9B" w14:textId="77777777" w:rsidR="007928BE" w:rsidRDefault="007928BE" w:rsidP="007928BE">
      <w:pPr>
        <w:widowControl w:val="0"/>
        <w:autoSpaceDE w:val="0"/>
        <w:autoSpaceDN w:val="0"/>
        <w:adjustRightInd w:val="0"/>
      </w:pPr>
    </w:p>
    <w:p w14:paraId="09A90F0F" w14:textId="77777777" w:rsidR="007928BE" w:rsidRDefault="007928BE" w:rsidP="007928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In order to be eligible to participate in this program for the 1998 and 1999 claim years, each claimant must:</w:t>
      </w:r>
      <w:r>
        <w:t xml:space="preserve"> </w:t>
      </w:r>
    </w:p>
    <w:p w14:paraId="35B36C72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3F541B85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file a timely claim</w:t>
      </w:r>
      <w:r>
        <w:t xml:space="preserve"> in accordance with the dates designated in Section 530.215(a)</w:t>
      </w:r>
      <w:r>
        <w:rPr>
          <w:i/>
          <w:iCs/>
        </w:rPr>
        <w:t>; and</w:t>
      </w:r>
      <w:r>
        <w:t xml:space="preserve"> </w:t>
      </w:r>
    </w:p>
    <w:p w14:paraId="18B08972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4795A2DF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meet one of the following requirements:</w:t>
      </w:r>
      <w:r>
        <w:t xml:space="preserve"> </w:t>
      </w:r>
    </w:p>
    <w:p w14:paraId="5296114A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62221A46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be 65 years of age or older</w:t>
      </w:r>
      <w:r>
        <w:t xml:space="preserve"> prior to January 1 </w:t>
      </w:r>
      <w:r>
        <w:rPr>
          <w:i/>
          <w:iCs/>
        </w:rPr>
        <w:t>of the calendar year in which a claim is filed; or</w:t>
      </w:r>
      <w:r>
        <w:t xml:space="preserve"> </w:t>
      </w:r>
    </w:p>
    <w:p w14:paraId="5156D9D4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0BEF7129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become 65 years of age during the calendar year in which a claim is filed; or</w:t>
      </w:r>
      <w:r>
        <w:t xml:space="preserve"> </w:t>
      </w:r>
    </w:p>
    <w:p w14:paraId="7BD4EEE2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32DD4EC3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>
        <w:rPr>
          <w:i/>
          <w:iCs/>
        </w:rPr>
        <w:t>be the surviving spouse of a claimant, who at the time of death received or was entitled to receive a property tax grant, which surviving spouse will become 65 years of age within the 24 months immediately following the death of a claimant and which surviving spouse, but for his or her age, is otherwise qualified to receive a property tax grant; or</w:t>
      </w:r>
      <w:r>
        <w:t xml:space="preserve"> </w:t>
      </w:r>
    </w:p>
    <w:p w14:paraId="6F234FA6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38B39814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>
        <w:rPr>
          <w:i/>
          <w:iCs/>
        </w:rPr>
        <w:t>be disabled prior to January 1 of the calendar year in which a claim is filed; and</w:t>
      </w:r>
      <w:r>
        <w:t xml:space="preserve"> </w:t>
      </w:r>
    </w:p>
    <w:p w14:paraId="5CDE0C02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4D7F9346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have lived in a residence in Illinois during the claim year for which the claimant's </w:t>
      </w:r>
      <w:r>
        <w:rPr>
          <w:i/>
          <w:iCs/>
        </w:rPr>
        <w:t>household is liable for the payment of property taxes accrued or has paid rent constituting property taxes accrued; and</w:t>
      </w:r>
      <w:r>
        <w:t xml:space="preserve"> </w:t>
      </w:r>
    </w:p>
    <w:p w14:paraId="3241C982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20DC5B57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be domiciled in Illinois at the time he or she files a claim; and</w:t>
      </w:r>
      <w:r>
        <w:t xml:space="preserve"> </w:t>
      </w:r>
    </w:p>
    <w:p w14:paraId="40A8EDA6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2BB1D95D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have a maximum household income of less than $16,000.</w:t>
      </w:r>
      <w:r>
        <w:t xml:space="preserve"> </w:t>
      </w:r>
    </w:p>
    <w:p w14:paraId="60EC9961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6FC4FAD9" w14:textId="77777777" w:rsidR="007928BE" w:rsidRDefault="007928BE" w:rsidP="007928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In order to be eligible to participate in this program for the 2000 claim year and later claim years, each claimant must:</w:t>
      </w:r>
      <w:r>
        <w:t xml:space="preserve"> </w:t>
      </w:r>
    </w:p>
    <w:p w14:paraId="72D84426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6DBB669B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file a timely claim</w:t>
      </w:r>
      <w:r>
        <w:t xml:space="preserve"> in accordance with the dates designated in Section 530.215(a); </w:t>
      </w:r>
      <w:r>
        <w:rPr>
          <w:i/>
          <w:iCs/>
        </w:rPr>
        <w:t>and</w:t>
      </w:r>
      <w:r>
        <w:t xml:space="preserve"> </w:t>
      </w:r>
    </w:p>
    <w:p w14:paraId="495C2B70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6FFB4D83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meet one of the following requirements:</w:t>
      </w:r>
      <w:r>
        <w:t xml:space="preserve"> </w:t>
      </w:r>
    </w:p>
    <w:p w14:paraId="16D99507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3436D987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be 65 years of age or older</w:t>
      </w:r>
      <w:r>
        <w:t xml:space="preserve"> prior to January 1 </w:t>
      </w:r>
      <w:r>
        <w:rPr>
          <w:i/>
          <w:iCs/>
        </w:rPr>
        <w:t>of the calendar year in which a claim is filed; or</w:t>
      </w:r>
      <w:r>
        <w:t xml:space="preserve"> </w:t>
      </w:r>
    </w:p>
    <w:p w14:paraId="3743DB6C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41458DBC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</w:r>
      <w:r>
        <w:rPr>
          <w:i/>
          <w:iCs/>
        </w:rPr>
        <w:t>become 65 years of age during the calendar year in which a claim is filed; or</w:t>
      </w:r>
      <w:r>
        <w:t xml:space="preserve"> </w:t>
      </w:r>
    </w:p>
    <w:p w14:paraId="245B346C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59F6E5E1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>
        <w:rPr>
          <w:i/>
          <w:iCs/>
        </w:rPr>
        <w:t>be the surviving spouse of a claimant, who at the time of death received or was entitled to receive a property tax grant, which surviving spouse will become 65 years of age within the 24 months immediately following the death of a claimant and which surviving spouse, but for his or her age, is otherwise qualified to receive a property tax grant; or</w:t>
      </w:r>
      <w:r>
        <w:t xml:space="preserve"> </w:t>
      </w:r>
    </w:p>
    <w:p w14:paraId="6FDDCFFD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2B81024A" w14:textId="77777777" w:rsidR="007928BE" w:rsidRDefault="007928BE" w:rsidP="007928B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>
        <w:rPr>
          <w:i/>
          <w:iCs/>
        </w:rPr>
        <w:t>be disabled prior to January 1 of the calendar year in which the claim is filed; and</w:t>
      </w:r>
      <w:r>
        <w:t xml:space="preserve"> </w:t>
      </w:r>
    </w:p>
    <w:p w14:paraId="0F41A195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63E09CA8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have lived in a residence in Illinois during the claim year for which the claimant's </w:t>
      </w:r>
      <w:r>
        <w:rPr>
          <w:i/>
          <w:iCs/>
        </w:rPr>
        <w:t>household is liable for the payment of property taxes accrued or has paid rent constituting property taxes accrued; and</w:t>
      </w:r>
      <w:r>
        <w:t xml:space="preserve"> </w:t>
      </w:r>
    </w:p>
    <w:p w14:paraId="3AE6B678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3FF2E07A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be domiciled in Illinois at the time he or she files a claim; and</w:t>
      </w:r>
      <w:r>
        <w:t xml:space="preserve"> </w:t>
      </w:r>
    </w:p>
    <w:p w14:paraId="639A7BB7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3888FBB0" w14:textId="77777777" w:rsidR="007928BE" w:rsidRDefault="007928BE" w:rsidP="007928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have a maximum household income of less than $21,218 for a household consisting of one person, $28,480 for a household consisting of either two persons or one person and one additional resident, or $35,740 for a household consisting of either two persons and one or more additional resident or one person and two or more additional residents.</w:t>
      </w:r>
      <w:r>
        <w:t xml:space="preserve">  [320 ILCS 25/4(a)] </w:t>
      </w:r>
    </w:p>
    <w:p w14:paraId="7A2C7177" w14:textId="77777777" w:rsidR="00232CA1" w:rsidRDefault="00232CA1" w:rsidP="005860EA">
      <w:pPr>
        <w:widowControl w:val="0"/>
        <w:autoSpaceDE w:val="0"/>
        <w:autoSpaceDN w:val="0"/>
        <w:adjustRightInd w:val="0"/>
      </w:pPr>
    </w:p>
    <w:p w14:paraId="1609DCF7" w14:textId="77777777" w:rsidR="007928BE" w:rsidRDefault="007928BE" w:rsidP="007928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claimant's eligibility to participate in this program is not affected by his or her deferral of ad valorem property taxes under the Senior Citizens Real Estate Tax Deferral Program [320 ILCS 30].  (See 320 ILCS 25/5.1 and 320 ILCS 30/8.) </w:t>
      </w:r>
    </w:p>
    <w:p w14:paraId="136EB797" w14:textId="77777777" w:rsidR="007928BE" w:rsidRDefault="007928BE" w:rsidP="005860EA">
      <w:pPr>
        <w:widowControl w:val="0"/>
        <w:autoSpaceDE w:val="0"/>
        <w:autoSpaceDN w:val="0"/>
        <w:adjustRightInd w:val="0"/>
      </w:pPr>
    </w:p>
    <w:p w14:paraId="1985D6C0" w14:textId="77777777" w:rsidR="007928BE" w:rsidRDefault="007928BE" w:rsidP="007928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8437, effective May 24, 2002) </w:t>
      </w:r>
    </w:p>
    <w:sectPr w:rsidR="007928BE" w:rsidSect="007928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8BE"/>
    <w:rsid w:val="00232CA1"/>
    <w:rsid w:val="00385698"/>
    <w:rsid w:val="005860EA"/>
    <w:rsid w:val="005C3366"/>
    <w:rsid w:val="00753327"/>
    <w:rsid w:val="007928BE"/>
    <w:rsid w:val="008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9C0ACA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2025-08-18T18:32:00Z</dcterms:modified>
</cp:coreProperties>
</file>