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B250" w14:textId="77777777" w:rsidR="00307655" w:rsidRDefault="00307655" w:rsidP="00313375">
      <w:pPr>
        <w:rPr>
          <w:snapToGrid w:val="0"/>
        </w:rPr>
      </w:pPr>
    </w:p>
    <w:p w14:paraId="1E8E74C4" w14:textId="77777777" w:rsidR="00313375" w:rsidRPr="002A65A5" w:rsidRDefault="00313375" w:rsidP="00313375">
      <w:pPr>
        <w:rPr>
          <w:b/>
          <w:snapToGrid w:val="0"/>
        </w:rPr>
      </w:pPr>
      <w:r w:rsidRPr="002A65A5">
        <w:rPr>
          <w:b/>
          <w:snapToGrid w:val="0"/>
        </w:rPr>
        <w:t>Section 520.101  Amnesty Program In General</w:t>
      </w:r>
    </w:p>
    <w:p w14:paraId="5A22448A" w14:textId="77777777" w:rsidR="00313375" w:rsidRPr="00313375" w:rsidRDefault="00313375" w:rsidP="00313375">
      <w:pPr>
        <w:rPr>
          <w:snapToGrid w:val="0"/>
        </w:rPr>
      </w:pPr>
    </w:p>
    <w:p w14:paraId="6FAC4AF4" w14:textId="2BE305C2" w:rsidR="00313375" w:rsidRPr="00313375" w:rsidRDefault="00313375" w:rsidP="002A65A5">
      <w:pPr>
        <w:ind w:left="1440" w:hanging="720"/>
      </w:pPr>
      <w:r w:rsidRPr="00313375">
        <w:t>a)</w:t>
      </w:r>
      <w:r w:rsidRPr="00313375">
        <w:tab/>
        <w:t xml:space="preserve">Pursuant to the Illinois Tax Delinquency Amnesty Act (ITDAA), as amended by P.A. </w:t>
      </w:r>
      <w:r w:rsidR="00400828">
        <w:t>104-0006</w:t>
      </w:r>
      <w:r w:rsidRPr="00313375">
        <w:t>, the Department will conduct an amnesty program (</w:t>
      </w:r>
      <w:r w:rsidR="002A65A5">
        <w:t>"</w:t>
      </w:r>
      <w:r w:rsidRPr="00313375">
        <w:t>the Amnesty Program</w:t>
      </w:r>
      <w:r w:rsidR="002A65A5">
        <w:t>"</w:t>
      </w:r>
      <w:r w:rsidRPr="00313375">
        <w:t xml:space="preserve">).  As more fully described in Section 520.105, the Amnesty Program will apply to payments of contested and uncontested tax liabilities received by the Department from </w:t>
      </w:r>
      <w:r w:rsidR="00400828">
        <w:t>October 1, 2025</w:t>
      </w:r>
      <w:r w:rsidRPr="00313375">
        <w:t xml:space="preserve"> through </w:t>
      </w:r>
      <w:r w:rsidR="00400828">
        <w:t>November 17, 2025</w:t>
      </w:r>
      <w:r w:rsidRPr="00313375">
        <w:t xml:space="preserve">.  If a taxpayer participates in the Amnesty Program and complies with all the requirements of this Part, the Department </w:t>
      </w:r>
      <w:r w:rsidRPr="00313375">
        <w:rPr>
          <w:i/>
        </w:rPr>
        <w:t xml:space="preserve">shall abate and not seek to collect any interest or penalties that may be applicable and the Department shall not seek civil or criminal prosecution for any taxpayer for the period of time for which amnesty has been granted to the taxpayer. </w:t>
      </w:r>
      <w:r w:rsidRPr="00313375">
        <w:t>(ITDAA Section 10)</w:t>
      </w:r>
    </w:p>
    <w:p w14:paraId="3FC47744" w14:textId="77777777" w:rsidR="002A65A5" w:rsidRDefault="002A65A5" w:rsidP="00313375"/>
    <w:p w14:paraId="6F2032A8" w14:textId="77777777" w:rsidR="00313375" w:rsidRPr="00313375" w:rsidRDefault="00313375" w:rsidP="002A65A5">
      <w:pPr>
        <w:ind w:firstLine="720"/>
      </w:pPr>
      <w:r w:rsidRPr="00313375">
        <w:t>b)</w:t>
      </w:r>
      <w:r w:rsidRPr="00313375">
        <w:tab/>
        <w:t>Definitions and special provisions. For purposes of this Part:</w:t>
      </w:r>
    </w:p>
    <w:p w14:paraId="414457C2" w14:textId="77777777" w:rsidR="002A65A5" w:rsidRDefault="002A65A5" w:rsidP="00D67517">
      <w:pPr>
        <w:rPr>
          <w:color w:val="000000"/>
        </w:rPr>
      </w:pPr>
    </w:p>
    <w:p w14:paraId="75E789B6" w14:textId="77777777" w:rsidR="00313375" w:rsidRPr="00313375" w:rsidRDefault="002A65A5" w:rsidP="0007085D">
      <w:pPr>
        <w:ind w:left="1440"/>
        <w:rPr>
          <w:color w:val="000000"/>
        </w:rPr>
      </w:pPr>
      <w:r>
        <w:rPr>
          <w:color w:val="000000"/>
        </w:rPr>
        <w:t>"</w:t>
      </w:r>
      <w:r w:rsidR="00313375" w:rsidRPr="00313375">
        <w:rPr>
          <w:color w:val="000000"/>
        </w:rPr>
        <w:t>Amnesty Issue</w:t>
      </w:r>
      <w:r>
        <w:rPr>
          <w:color w:val="000000"/>
        </w:rPr>
        <w:t>"</w:t>
      </w:r>
      <w:r w:rsidR="00313375" w:rsidRPr="00313375">
        <w:rPr>
          <w:color w:val="000000"/>
        </w:rPr>
        <w:t xml:space="preserve"> means an issue taken into account in determining an </w:t>
      </w:r>
      <w:r w:rsidR="0007085D">
        <w:rPr>
          <w:color w:val="000000"/>
        </w:rPr>
        <w:t>eligible liability</w:t>
      </w:r>
      <w:r w:rsidR="00313375" w:rsidRPr="00313375">
        <w:rPr>
          <w:color w:val="000000"/>
        </w:rPr>
        <w:t xml:space="preserve">, including all issues of law that must be resolved in making the determination and all facts relevant to the determination, as in existence as of the end of the Amnesty Program </w:t>
      </w:r>
      <w:r w:rsidR="0007085D">
        <w:rPr>
          <w:color w:val="000000"/>
        </w:rPr>
        <w:t>period</w:t>
      </w:r>
      <w:r w:rsidR="00313375" w:rsidRPr="00313375">
        <w:rPr>
          <w:color w:val="000000"/>
        </w:rPr>
        <w:t xml:space="preserve">. </w:t>
      </w:r>
      <w:r w:rsidR="0007085D">
        <w:rPr>
          <w:color w:val="000000"/>
        </w:rPr>
        <w:t>(</w:t>
      </w:r>
      <w:r w:rsidR="00313375" w:rsidRPr="00313375">
        <w:rPr>
          <w:color w:val="000000"/>
        </w:rPr>
        <w:t>See Section 520.105(k)(1).</w:t>
      </w:r>
      <w:r w:rsidR="0007085D">
        <w:rPr>
          <w:color w:val="000000"/>
        </w:rPr>
        <w:t>)</w:t>
      </w:r>
    </w:p>
    <w:p w14:paraId="4E9AFBF5" w14:textId="77777777" w:rsidR="002A65A5" w:rsidRDefault="002A65A5" w:rsidP="00313375">
      <w:pPr>
        <w:rPr>
          <w:color w:val="000000"/>
        </w:rPr>
      </w:pPr>
    </w:p>
    <w:p w14:paraId="2AC0D520" w14:textId="00D2F709" w:rsidR="00313375" w:rsidRPr="00313375" w:rsidRDefault="002A65A5" w:rsidP="0007085D">
      <w:pPr>
        <w:ind w:left="1440"/>
      </w:pPr>
      <w:r>
        <w:rPr>
          <w:color w:val="000000"/>
        </w:rPr>
        <w:t>"</w:t>
      </w:r>
      <w:r w:rsidR="00313375" w:rsidRPr="00313375">
        <w:t>Amnesty Program Period</w:t>
      </w:r>
      <w:r>
        <w:t>"</w:t>
      </w:r>
      <w:r w:rsidR="00313375" w:rsidRPr="00313375">
        <w:t xml:space="preserve"> means the period from </w:t>
      </w:r>
      <w:r w:rsidR="00400828">
        <w:t>October 1, 2025</w:t>
      </w:r>
      <w:r w:rsidR="00313375" w:rsidRPr="00313375">
        <w:t xml:space="preserve"> through </w:t>
      </w:r>
      <w:r w:rsidR="00400828">
        <w:t>November 17, 2025</w:t>
      </w:r>
      <w:r w:rsidR="00313375" w:rsidRPr="00313375">
        <w:t xml:space="preserve">. </w:t>
      </w:r>
    </w:p>
    <w:p w14:paraId="42BCEE6A" w14:textId="77777777" w:rsidR="002A65A5" w:rsidRDefault="002A65A5" w:rsidP="00313375"/>
    <w:p w14:paraId="65131E6A" w14:textId="77777777" w:rsidR="00313375" w:rsidRPr="00313375" w:rsidRDefault="002A65A5" w:rsidP="0007085D">
      <w:pPr>
        <w:ind w:left="1440"/>
      </w:pPr>
      <w:r>
        <w:t>"</w:t>
      </w:r>
      <w:r w:rsidR="00313375" w:rsidRPr="00313375">
        <w:t>Eligible Liability</w:t>
      </w:r>
      <w:r>
        <w:t>"</w:t>
      </w:r>
      <w:r w:rsidR="00313375" w:rsidRPr="00313375">
        <w:t xml:space="preserve"> means a tax liability with respect to which a taxpayer may participate in the Amnesty Program. </w:t>
      </w:r>
      <w:r w:rsidR="0007085D">
        <w:t>(</w:t>
      </w:r>
      <w:r w:rsidR="00313375" w:rsidRPr="00313375">
        <w:t>See Section 520.105</w:t>
      </w:r>
      <w:r w:rsidR="004A11D5">
        <w:t>(h) and (i)</w:t>
      </w:r>
      <w:r w:rsidR="00313375" w:rsidRPr="00313375">
        <w:t>.</w:t>
      </w:r>
      <w:r w:rsidR="0007085D">
        <w:t>)</w:t>
      </w:r>
      <w:r w:rsidR="00313375" w:rsidRPr="00313375">
        <w:t xml:space="preserve"> </w:t>
      </w:r>
    </w:p>
    <w:p w14:paraId="2982B468" w14:textId="77777777" w:rsidR="002A65A5" w:rsidRDefault="002A65A5" w:rsidP="00D67517"/>
    <w:p w14:paraId="164FC2D7" w14:textId="77777777" w:rsidR="00313375" w:rsidRPr="00313375" w:rsidRDefault="002A65A5" w:rsidP="0007085D">
      <w:pPr>
        <w:ind w:left="1440"/>
      </w:pPr>
      <w:r>
        <w:t>"</w:t>
      </w:r>
      <w:r w:rsidR="00313375" w:rsidRPr="00313375">
        <w:t>Established Liability</w:t>
      </w:r>
      <w:r>
        <w:t>"</w:t>
      </w:r>
      <w:r w:rsidR="00313375" w:rsidRPr="00313375">
        <w:t xml:space="preserve"> means an </w:t>
      </w:r>
      <w:r w:rsidR="0007085D">
        <w:t>eligible liability</w:t>
      </w:r>
      <w:r w:rsidR="00313375" w:rsidRPr="00313375">
        <w:t xml:space="preserve"> that has been assessed or become final prior to the beginning of the Amnesty Program </w:t>
      </w:r>
      <w:r w:rsidR="0007085D">
        <w:t>period</w:t>
      </w:r>
      <w:r w:rsidR="00313375" w:rsidRPr="00313375">
        <w:t xml:space="preserve">; any amount paid under the Protest Act prior to the beginning of the Amnesty Program </w:t>
      </w:r>
      <w:r w:rsidR="0007085D">
        <w:t>period</w:t>
      </w:r>
      <w:r w:rsidR="00313375" w:rsidRPr="00313375">
        <w:t xml:space="preserve">; or any amount of tax shown on a notice of deficiency, notice of assessment or notice of tax liability that was issued prior to the beginning of the Amnesty Program </w:t>
      </w:r>
      <w:r w:rsidR="0007085D">
        <w:t>period</w:t>
      </w:r>
      <w:r w:rsidR="00313375" w:rsidRPr="00313375">
        <w:t xml:space="preserve"> or on an amended return or waiver of restrictions on assessment presented by the Department to the taxpayer prior to the beginning of the Amnesty Program </w:t>
      </w:r>
      <w:r w:rsidR="0007085D">
        <w:t>period</w:t>
      </w:r>
      <w:r w:rsidR="00313375" w:rsidRPr="00313375">
        <w:t xml:space="preserve"> after the conclusion of an audit (including any proceedings before the Informal Conference Board).</w:t>
      </w:r>
    </w:p>
    <w:p w14:paraId="0CF26968" w14:textId="77777777" w:rsidR="002A65A5" w:rsidRDefault="002A65A5" w:rsidP="00D67517"/>
    <w:p w14:paraId="4AC27034" w14:textId="77777777" w:rsidR="00313375" w:rsidRPr="00313375" w:rsidRDefault="002A65A5" w:rsidP="0007085D">
      <w:pPr>
        <w:ind w:left="1440"/>
      </w:pPr>
      <w:r>
        <w:t>"</w:t>
      </w:r>
      <w:r w:rsidR="00313375" w:rsidRPr="00313375">
        <w:t>Estimated Federal Change Liability</w:t>
      </w:r>
      <w:r>
        <w:t>"</w:t>
      </w:r>
      <w:r w:rsidR="00313375" w:rsidRPr="00313375">
        <w:t xml:space="preserve"> means the </w:t>
      </w:r>
      <w:r w:rsidR="0007085D">
        <w:t>eligible liability</w:t>
      </w:r>
      <w:r w:rsidR="00313375" w:rsidRPr="00313375">
        <w:t xml:space="preserve"> that a taxpayer estimates will result from a </w:t>
      </w:r>
      <w:r w:rsidR="0007085D">
        <w:t>federal change</w:t>
      </w:r>
      <w:r w:rsidR="00313375" w:rsidRPr="00313375">
        <w:t xml:space="preserve"> that has not become final under IITA Section 506(b) as of the end of the Amnesty Program </w:t>
      </w:r>
      <w:r w:rsidR="0007085D">
        <w:t>period</w:t>
      </w:r>
      <w:r w:rsidR="00313375" w:rsidRPr="00313375">
        <w:t xml:space="preserve">.  </w:t>
      </w:r>
    </w:p>
    <w:p w14:paraId="2057684A" w14:textId="77777777" w:rsidR="002A65A5" w:rsidRDefault="002A65A5" w:rsidP="00313375"/>
    <w:p w14:paraId="544899DA" w14:textId="77777777" w:rsidR="00313375" w:rsidRPr="00313375" w:rsidRDefault="002A65A5" w:rsidP="0007085D">
      <w:pPr>
        <w:ind w:left="1440"/>
      </w:pPr>
      <w:r>
        <w:t>"</w:t>
      </w:r>
      <w:r w:rsidR="00313375" w:rsidRPr="00313375">
        <w:t>Federal Change</w:t>
      </w:r>
      <w:r>
        <w:t>"</w:t>
      </w:r>
      <w:r w:rsidR="00313375" w:rsidRPr="00313375">
        <w:t xml:space="preserve"> means a change affecting the taxpayer</w:t>
      </w:r>
      <w:r>
        <w:t>'</w:t>
      </w:r>
      <w:r w:rsidR="00313375" w:rsidRPr="00313375">
        <w:t xml:space="preserve">s federal income tax liability that must be reported to the Department under IITA Section 506(b).  </w:t>
      </w:r>
    </w:p>
    <w:p w14:paraId="0043182A" w14:textId="77777777" w:rsidR="002A65A5" w:rsidRDefault="002A65A5" w:rsidP="00313375"/>
    <w:p w14:paraId="2902C02D" w14:textId="77777777" w:rsidR="00313375" w:rsidRPr="00313375" w:rsidRDefault="002A65A5" w:rsidP="0007085D">
      <w:pPr>
        <w:ind w:left="1440"/>
      </w:pPr>
      <w:r>
        <w:lastRenderedPageBreak/>
        <w:t>"</w:t>
      </w:r>
      <w:r w:rsidR="00313375" w:rsidRPr="00313375">
        <w:t>Notice and Demand</w:t>
      </w:r>
      <w:r>
        <w:t>"</w:t>
      </w:r>
      <w:r w:rsidR="00313375" w:rsidRPr="00313375">
        <w:t xml:space="preserve"> means any demand for payment issued by the Department that is eligible for the 30-day interest-free grace period under </w:t>
      </w:r>
      <w:r w:rsidR="004A11D5">
        <w:t xml:space="preserve">Section 3-2(c-5) of </w:t>
      </w:r>
      <w:r w:rsidR="00F62A4A">
        <w:t>the Uniform Penalty and Interest Act (</w:t>
      </w:r>
      <w:r w:rsidR="00313375" w:rsidRPr="00313375">
        <w:t>UPIA</w:t>
      </w:r>
      <w:r w:rsidR="00F62A4A">
        <w:t>)</w:t>
      </w:r>
      <w:r w:rsidR="00313375" w:rsidRPr="00313375">
        <w:t xml:space="preserve"> </w:t>
      </w:r>
      <w:r w:rsidR="004A11D5">
        <w:t>[35 ILCS 735]</w:t>
      </w:r>
      <w:r w:rsidR="00313375" w:rsidRPr="00313375">
        <w:t xml:space="preserve">.  </w:t>
      </w:r>
    </w:p>
    <w:p w14:paraId="69934BAC" w14:textId="77777777" w:rsidR="002A65A5" w:rsidRDefault="002A65A5" w:rsidP="00313375"/>
    <w:p w14:paraId="52CAFF18" w14:textId="77777777" w:rsidR="00313375" w:rsidRPr="00313375" w:rsidRDefault="002A65A5" w:rsidP="0007085D">
      <w:pPr>
        <w:ind w:left="1440"/>
      </w:pPr>
      <w:r>
        <w:t>"</w:t>
      </w:r>
      <w:r w:rsidR="00313375" w:rsidRPr="00313375">
        <w:t>Protest Act</w:t>
      </w:r>
      <w:r>
        <w:t>"</w:t>
      </w:r>
      <w:r w:rsidR="00313375" w:rsidRPr="00313375">
        <w:t xml:space="preserve"> means the State Officers and </w:t>
      </w:r>
      <w:r w:rsidR="00AF46FC">
        <w:t>Employees Money Disposition Act</w:t>
      </w:r>
      <w:r w:rsidR="00313375" w:rsidRPr="00313375">
        <w:t xml:space="preserve"> </w:t>
      </w:r>
      <w:r w:rsidR="00AF46FC">
        <w:t>[</w:t>
      </w:r>
      <w:r w:rsidR="00313375" w:rsidRPr="00313375">
        <w:t>30 ILCS 230</w:t>
      </w:r>
      <w:r w:rsidR="00AF46FC">
        <w:t>]</w:t>
      </w:r>
      <w:r w:rsidR="00313375" w:rsidRPr="00313375">
        <w:t xml:space="preserve">. </w:t>
      </w:r>
    </w:p>
    <w:p w14:paraId="50A90DFD" w14:textId="77777777" w:rsidR="002A65A5" w:rsidRDefault="002A65A5" w:rsidP="00313375">
      <w:pPr>
        <w:rPr>
          <w:snapToGrid w:val="0"/>
        </w:rPr>
      </w:pPr>
    </w:p>
    <w:p w14:paraId="008A8DB0" w14:textId="77777777" w:rsidR="00313375" w:rsidRPr="00313375" w:rsidRDefault="002A65A5" w:rsidP="0007085D">
      <w:pPr>
        <w:ind w:left="1440"/>
        <w:rPr>
          <w:color w:val="000000"/>
        </w:rPr>
      </w:pPr>
      <w:r>
        <w:rPr>
          <w:snapToGrid w:val="0"/>
        </w:rPr>
        <w:t>"</w:t>
      </w:r>
      <w:r w:rsidR="00313375" w:rsidRPr="00313375">
        <w:rPr>
          <w:snapToGrid w:val="0"/>
        </w:rPr>
        <w:t>Taxable Period</w:t>
      </w:r>
      <w:r>
        <w:rPr>
          <w:snapToGrid w:val="0"/>
        </w:rPr>
        <w:t>"</w:t>
      </w:r>
      <w:r w:rsidR="00313375" w:rsidRPr="00313375">
        <w:rPr>
          <w:snapToGrid w:val="0"/>
        </w:rPr>
        <w:t xml:space="preserve"> means </w:t>
      </w:r>
      <w:r w:rsidR="00313375" w:rsidRPr="00AF46FC">
        <w:rPr>
          <w:i/>
        </w:rPr>
        <w:t xml:space="preserve">the period of time for which any tax is imposed by and owed to the State of </w:t>
      </w:r>
      <w:smartTag w:uri="urn:schemas-microsoft-com:office:smarttags" w:element="place">
        <w:smartTag w:uri="urn:schemas-microsoft-com:office:smarttags" w:element="State">
          <w:r w:rsidR="00313375" w:rsidRPr="00AF46FC">
            <w:rPr>
              <w:i/>
            </w:rPr>
            <w:t>Illinois</w:t>
          </w:r>
        </w:smartTag>
      </w:smartTag>
      <w:r w:rsidR="00313375" w:rsidRPr="00AF46FC">
        <w:rPr>
          <w:i/>
        </w:rPr>
        <w:t xml:space="preserve">.  </w:t>
      </w:r>
      <w:r w:rsidR="00313375" w:rsidRPr="00313375">
        <w:rPr>
          <w:snapToGrid w:val="0"/>
        </w:rPr>
        <w:t>(ITDAA Section 5)</w:t>
      </w:r>
    </w:p>
    <w:p w14:paraId="5E6A4631" w14:textId="77777777" w:rsidR="00E105B3" w:rsidRDefault="00E105B3" w:rsidP="00D67517">
      <w:pPr>
        <w:rPr>
          <w:snapToGrid w:val="0"/>
        </w:rPr>
      </w:pPr>
    </w:p>
    <w:p w14:paraId="2E13BAEB" w14:textId="16BBCECD" w:rsidR="00E105B3" w:rsidRPr="00313375" w:rsidRDefault="00400828" w:rsidP="002A65A5">
      <w:pPr>
        <w:ind w:left="1440" w:hanging="720"/>
      </w:pPr>
      <w:r w:rsidRPr="004E27CF">
        <w:t>(Source:  Amended at 4</w:t>
      </w:r>
      <w:r>
        <w:t>9</w:t>
      </w:r>
      <w:r w:rsidRPr="004E27CF">
        <w:t xml:space="preserve"> Ill. Reg. </w:t>
      </w:r>
      <w:r w:rsidR="00C94DF0">
        <w:t>16066</w:t>
      </w:r>
      <w:r w:rsidRPr="004E27CF">
        <w:t xml:space="preserve">, effective </w:t>
      </w:r>
      <w:r w:rsidR="00C94DF0">
        <w:t>December 8, 2025</w:t>
      </w:r>
      <w:r w:rsidRPr="004E27CF">
        <w:t>)</w:t>
      </w:r>
    </w:p>
    <w:sectPr w:rsidR="00E105B3" w:rsidRPr="003133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093B" w14:textId="77777777" w:rsidR="00B90BA2" w:rsidRDefault="00B90BA2">
      <w:r>
        <w:separator/>
      </w:r>
    </w:p>
  </w:endnote>
  <w:endnote w:type="continuationSeparator" w:id="0">
    <w:p w14:paraId="0F8099A7" w14:textId="77777777" w:rsidR="00B90BA2" w:rsidRDefault="00B9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84A4" w14:textId="77777777" w:rsidR="00B90BA2" w:rsidRDefault="00B90BA2">
      <w:r>
        <w:separator/>
      </w:r>
    </w:p>
  </w:footnote>
  <w:footnote w:type="continuationSeparator" w:id="0">
    <w:p w14:paraId="6E0ACCE1" w14:textId="77777777" w:rsidR="00B90BA2" w:rsidRDefault="00B90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337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85D"/>
    <w:rsid w:val="00074368"/>
    <w:rsid w:val="000765E0"/>
    <w:rsid w:val="00076653"/>
    <w:rsid w:val="00083E97"/>
    <w:rsid w:val="0008539F"/>
    <w:rsid w:val="00085CDF"/>
    <w:rsid w:val="0008689B"/>
    <w:rsid w:val="000943C4"/>
    <w:rsid w:val="00097B01"/>
    <w:rsid w:val="000A4C0F"/>
    <w:rsid w:val="000B253D"/>
    <w:rsid w:val="000B2808"/>
    <w:rsid w:val="000B2839"/>
    <w:rsid w:val="000B4119"/>
    <w:rsid w:val="000C66C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54C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5A5"/>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655"/>
    <w:rsid w:val="00311C50"/>
    <w:rsid w:val="00313375"/>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26D"/>
    <w:rsid w:val="003D0D44"/>
    <w:rsid w:val="003D12E4"/>
    <w:rsid w:val="003D4D4A"/>
    <w:rsid w:val="003F0EC8"/>
    <w:rsid w:val="003F2136"/>
    <w:rsid w:val="003F24E6"/>
    <w:rsid w:val="003F3A28"/>
    <w:rsid w:val="003F5FD7"/>
    <w:rsid w:val="003F60AF"/>
    <w:rsid w:val="00400828"/>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1D5"/>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7C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28D"/>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84E"/>
    <w:rsid w:val="00AE5547"/>
    <w:rsid w:val="00AE776A"/>
    <w:rsid w:val="00AF2883"/>
    <w:rsid w:val="00AF3304"/>
    <w:rsid w:val="00AF46FC"/>
    <w:rsid w:val="00AF4757"/>
    <w:rsid w:val="00AF768C"/>
    <w:rsid w:val="00B01411"/>
    <w:rsid w:val="00B03DC7"/>
    <w:rsid w:val="00B15414"/>
    <w:rsid w:val="00B17273"/>
    <w:rsid w:val="00B17D78"/>
    <w:rsid w:val="00B23B52"/>
    <w:rsid w:val="00B2411F"/>
    <w:rsid w:val="00B253D4"/>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BA2"/>
    <w:rsid w:val="00B9733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66A"/>
    <w:rsid w:val="00C42A93"/>
    <w:rsid w:val="00C4537A"/>
    <w:rsid w:val="00C45BEB"/>
    <w:rsid w:val="00C50195"/>
    <w:rsid w:val="00C60D0B"/>
    <w:rsid w:val="00C67B51"/>
    <w:rsid w:val="00C72A95"/>
    <w:rsid w:val="00C72C0C"/>
    <w:rsid w:val="00C73CD4"/>
    <w:rsid w:val="00C748F6"/>
    <w:rsid w:val="00C86122"/>
    <w:rsid w:val="00C94DF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517"/>
    <w:rsid w:val="00D70D8F"/>
    <w:rsid w:val="00D71347"/>
    <w:rsid w:val="00D76B84"/>
    <w:rsid w:val="00D77DCF"/>
    <w:rsid w:val="00D876AB"/>
    <w:rsid w:val="00D87E2A"/>
    <w:rsid w:val="00D90457"/>
    <w:rsid w:val="00D93C67"/>
    <w:rsid w:val="00D94587"/>
    <w:rsid w:val="00D97042"/>
    <w:rsid w:val="00D97549"/>
    <w:rsid w:val="00DA3644"/>
    <w:rsid w:val="00DB2CC7"/>
    <w:rsid w:val="00DB78E4"/>
    <w:rsid w:val="00DC016D"/>
    <w:rsid w:val="00DC1193"/>
    <w:rsid w:val="00DC505C"/>
    <w:rsid w:val="00DC5FDC"/>
    <w:rsid w:val="00DD3C9D"/>
    <w:rsid w:val="00DE3439"/>
    <w:rsid w:val="00DE42D9"/>
    <w:rsid w:val="00DE5010"/>
    <w:rsid w:val="00DF0813"/>
    <w:rsid w:val="00DF25BD"/>
    <w:rsid w:val="00E0634B"/>
    <w:rsid w:val="00E105B3"/>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A4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1345238"/>
  <w15:docId w15:val="{229D92FE-A851-4A59-B611-87450DC9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313375"/>
    <w:pPr>
      <w:keepNext/>
      <w:ind w:left="720"/>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313375"/>
    <w:rPr>
      <w:rFonts w:ascii="Courier New" w:eastAsia="Times New Roman" w:hAnsi="Courier New" w:cs="Courier New" w:hint="default"/>
      <w:sz w:val="20"/>
      <w:szCs w:val="20"/>
    </w:rPr>
  </w:style>
  <w:style w:type="paragraph" w:styleId="BodyTextIndent">
    <w:name w:val="Body Text Indent"/>
    <w:basedOn w:val="Normal"/>
    <w:rsid w:val="00313375"/>
    <w:pPr>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51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2025-11-21T15:36:00Z</dcterms:created>
  <dcterms:modified xsi:type="dcterms:W3CDTF">2025-12-18T19:19:00Z</dcterms:modified>
</cp:coreProperties>
</file>