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9F7CD" w14:textId="77777777" w:rsidR="00154E0E" w:rsidRDefault="00154E0E" w:rsidP="00154E0E">
      <w:pPr>
        <w:widowControl w:val="0"/>
        <w:autoSpaceDE w:val="0"/>
        <w:autoSpaceDN w:val="0"/>
        <w:adjustRightInd w:val="0"/>
      </w:pPr>
    </w:p>
    <w:p w14:paraId="2FF433C3" w14:textId="77777777" w:rsidR="00154E0E" w:rsidRDefault="00154E0E" w:rsidP="00154E0E">
      <w:pPr>
        <w:widowControl w:val="0"/>
        <w:autoSpaceDE w:val="0"/>
        <w:autoSpaceDN w:val="0"/>
        <w:adjustRightInd w:val="0"/>
      </w:pPr>
      <w:r>
        <w:rPr>
          <w:b/>
          <w:bCs/>
        </w:rPr>
        <w:t>Section 516.130  Energy Assistance Charge Return</w:t>
      </w:r>
      <w:r>
        <w:t xml:space="preserve"> </w:t>
      </w:r>
    </w:p>
    <w:p w14:paraId="467293D6" w14:textId="77777777" w:rsidR="00154E0E" w:rsidRDefault="00154E0E" w:rsidP="00154E0E">
      <w:pPr>
        <w:widowControl w:val="0"/>
        <w:autoSpaceDE w:val="0"/>
        <w:autoSpaceDN w:val="0"/>
        <w:adjustRightInd w:val="0"/>
      </w:pPr>
    </w:p>
    <w:p w14:paraId="349E43F9" w14:textId="77777777" w:rsidR="00154E0E" w:rsidRDefault="00154E0E" w:rsidP="00154E0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Energy Assistance Charges collected shall be paid to the Department of Revenue by the entities assessing this charge with a monthly return due on or before the 20th day of the month following the month in which the Energy Assistance Charges were collected. </w:t>
      </w:r>
    </w:p>
    <w:p w14:paraId="36A26905" w14:textId="77777777" w:rsidR="008E7EBD" w:rsidRDefault="008E7EBD" w:rsidP="00663BC3">
      <w:pPr>
        <w:widowControl w:val="0"/>
        <w:autoSpaceDE w:val="0"/>
        <w:autoSpaceDN w:val="0"/>
        <w:adjustRightInd w:val="0"/>
      </w:pPr>
    </w:p>
    <w:p w14:paraId="0FA3BC30" w14:textId="7F3300D7" w:rsidR="00154E0E" w:rsidRDefault="00154E0E" w:rsidP="00154E0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return required to be filed under subsection (a) shall be signed and verified and contain all of the following information: </w:t>
      </w:r>
    </w:p>
    <w:p w14:paraId="177728F9" w14:textId="77777777" w:rsidR="008E7EBD" w:rsidRDefault="008E7EBD" w:rsidP="00663BC3">
      <w:pPr>
        <w:widowControl w:val="0"/>
        <w:autoSpaceDE w:val="0"/>
        <w:autoSpaceDN w:val="0"/>
        <w:adjustRightInd w:val="0"/>
      </w:pPr>
    </w:p>
    <w:p w14:paraId="516BA063" w14:textId="77777777" w:rsidR="00154E0E" w:rsidRDefault="00154E0E" w:rsidP="00154E0E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name of utility or cooperative; </w:t>
      </w:r>
    </w:p>
    <w:p w14:paraId="28F4DE31" w14:textId="77777777" w:rsidR="008E7EBD" w:rsidRDefault="008E7EBD" w:rsidP="00663BC3">
      <w:pPr>
        <w:widowControl w:val="0"/>
        <w:autoSpaceDE w:val="0"/>
        <w:autoSpaceDN w:val="0"/>
        <w:adjustRightInd w:val="0"/>
      </w:pPr>
    </w:p>
    <w:p w14:paraId="54FCCAAD" w14:textId="77777777" w:rsidR="00154E0E" w:rsidRDefault="00154E0E" w:rsidP="00154E0E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address of utility or cooperative; </w:t>
      </w:r>
    </w:p>
    <w:p w14:paraId="00F836A1" w14:textId="77777777" w:rsidR="008E7EBD" w:rsidRDefault="008E7EBD" w:rsidP="00663BC3">
      <w:pPr>
        <w:widowControl w:val="0"/>
        <w:autoSpaceDE w:val="0"/>
        <w:autoSpaceDN w:val="0"/>
        <w:adjustRightInd w:val="0"/>
      </w:pPr>
    </w:p>
    <w:p w14:paraId="4D54618E" w14:textId="62B4310A" w:rsidR="00154E0E" w:rsidRDefault="00154E0E" w:rsidP="00154E0E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Illinois </w:t>
      </w:r>
      <w:r w:rsidR="0085338A" w:rsidRPr="00B8214E">
        <w:t xml:space="preserve">Account Identification </w:t>
      </w:r>
      <w:r>
        <w:t xml:space="preserve">Number, Federal Employer Identification Number, or Registration Number; </w:t>
      </w:r>
    </w:p>
    <w:p w14:paraId="392F5EBA" w14:textId="77777777" w:rsidR="008E7EBD" w:rsidRDefault="008E7EBD" w:rsidP="00663BC3">
      <w:pPr>
        <w:widowControl w:val="0"/>
        <w:autoSpaceDE w:val="0"/>
        <w:autoSpaceDN w:val="0"/>
        <w:adjustRightInd w:val="0"/>
      </w:pPr>
    </w:p>
    <w:p w14:paraId="6951D837" w14:textId="77777777" w:rsidR="00154E0E" w:rsidRDefault="00154E0E" w:rsidP="00154E0E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total number of residential accounts for gas service, electric service, or both upon which the Energy Assistance Charge was collected; </w:t>
      </w:r>
    </w:p>
    <w:p w14:paraId="03E09D3C" w14:textId="77777777" w:rsidR="008E7EBD" w:rsidRDefault="008E7EBD" w:rsidP="00663BC3">
      <w:pPr>
        <w:widowControl w:val="0"/>
        <w:autoSpaceDE w:val="0"/>
        <w:autoSpaceDN w:val="0"/>
        <w:adjustRightInd w:val="0"/>
      </w:pPr>
    </w:p>
    <w:p w14:paraId="5AFCC5CF" w14:textId="35CA2D11" w:rsidR="00154E0E" w:rsidRDefault="00154E0E" w:rsidP="00154E0E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total number of non-residential accounts for gas service which had less than </w:t>
      </w:r>
      <w:r w:rsidR="0085338A">
        <w:t>4,000,000</w:t>
      </w:r>
      <w:r>
        <w:t xml:space="preserve"> therms of gas delivered during the previous calendar year upon which the Energy Assistance Charge was collected; </w:t>
      </w:r>
    </w:p>
    <w:p w14:paraId="2E3D8D30" w14:textId="77777777" w:rsidR="008E7EBD" w:rsidRDefault="008E7EBD" w:rsidP="00663BC3">
      <w:pPr>
        <w:widowControl w:val="0"/>
        <w:autoSpaceDE w:val="0"/>
        <w:autoSpaceDN w:val="0"/>
        <w:adjustRightInd w:val="0"/>
      </w:pPr>
    </w:p>
    <w:p w14:paraId="0A5E2F00" w14:textId="282FB640" w:rsidR="00154E0E" w:rsidRDefault="00154E0E" w:rsidP="00154E0E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total number of non-residential accounts for gas service which had </w:t>
      </w:r>
      <w:r w:rsidR="0085338A">
        <w:t>4,000,000</w:t>
      </w:r>
      <w:r>
        <w:t xml:space="preserve"> or more therms of gas delivered during the previous calendar year upon which the Energy Assistance Charge was collected; </w:t>
      </w:r>
    </w:p>
    <w:p w14:paraId="5A3DCE31" w14:textId="77777777" w:rsidR="008E7EBD" w:rsidRDefault="008E7EBD" w:rsidP="00663BC3">
      <w:pPr>
        <w:widowControl w:val="0"/>
        <w:autoSpaceDE w:val="0"/>
        <w:autoSpaceDN w:val="0"/>
        <w:adjustRightInd w:val="0"/>
      </w:pPr>
    </w:p>
    <w:p w14:paraId="101C1AAD" w14:textId="77777777" w:rsidR="00154E0E" w:rsidRDefault="00154E0E" w:rsidP="00154E0E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total number of non-residential accounts for electric service which had less than 10 megawatts of peak demand during the previous calendar year upon which the Energy Assistance Charge was collected; </w:t>
      </w:r>
    </w:p>
    <w:p w14:paraId="21380F67" w14:textId="77777777" w:rsidR="008E7EBD" w:rsidRDefault="008E7EBD" w:rsidP="00663BC3">
      <w:pPr>
        <w:widowControl w:val="0"/>
        <w:autoSpaceDE w:val="0"/>
        <w:autoSpaceDN w:val="0"/>
        <w:adjustRightInd w:val="0"/>
      </w:pPr>
    </w:p>
    <w:p w14:paraId="7EB3B0DD" w14:textId="2FD46E79" w:rsidR="00154E0E" w:rsidRDefault="00154E0E" w:rsidP="00154E0E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>
        <w:tab/>
        <w:t xml:space="preserve">total number of non-residential accounts for electric service which had 10 megawatts or greater of peak demand during the previous calendar year upon which the Energy Assistance Charge was collected; </w:t>
      </w:r>
      <w:r w:rsidR="009E6692">
        <w:t>and</w:t>
      </w:r>
    </w:p>
    <w:p w14:paraId="4E95154E" w14:textId="77777777" w:rsidR="008E7EBD" w:rsidRDefault="008E7EBD" w:rsidP="00663BC3">
      <w:pPr>
        <w:widowControl w:val="0"/>
        <w:autoSpaceDE w:val="0"/>
        <w:autoSpaceDN w:val="0"/>
        <w:adjustRightInd w:val="0"/>
      </w:pPr>
    </w:p>
    <w:p w14:paraId="485F3777" w14:textId="77777777" w:rsidR="00154E0E" w:rsidRDefault="00154E0E" w:rsidP="00154E0E">
      <w:pPr>
        <w:widowControl w:val="0"/>
        <w:autoSpaceDE w:val="0"/>
        <w:autoSpaceDN w:val="0"/>
        <w:adjustRightInd w:val="0"/>
        <w:ind w:left="2160" w:hanging="720"/>
      </w:pPr>
      <w:r>
        <w:t>9)</w:t>
      </w:r>
      <w:r>
        <w:tab/>
        <w:t xml:space="preserve">such other information as the Department of Revenue may reasonably require. </w:t>
      </w:r>
    </w:p>
    <w:p w14:paraId="07DF99D0" w14:textId="77777777" w:rsidR="0085338A" w:rsidRDefault="0085338A" w:rsidP="00663BC3">
      <w:pPr>
        <w:widowControl w:val="0"/>
        <w:autoSpaceDE w:val="0"/>
        <w:autoSpaceDN w:val="0"/>
        <w:adjustRightInd w:val="0"/>
      </w:pPr>
    </w:p>
    <w:p w14:paraId="281C8247" w14:textId="34BFD7A2" w:rsidR="0085338A" w:rsidRDefault="0085338A" w:rsidP="0085338A">
      <w:pPr>
        <w:widowControl w:val="0"/>
        <w:autoSpaceDE w:val="0"/>
        <w:autoSpaceDN w:val="0"/>
        <w:adjustRightInd w:val="0"/>
        <w:ind w:left="2160" w:hanging="1440"/>
      </w:pPr>
      <w:r>
        <w:t xml:space="preserve">(Source:  Amended at 46 Ill. Reg. </w:t>
      </w:r>
      <w:r w:rsidR="00DB0A9A">
        <w:t>13337</w:t>
      </w:r>
      <w:r>
        <w:t xml:space="preserve">, effective </w:t>
      </w:r>
      <w:r w:rsidR="00DB0A9A">
        <w:t>July 12, 2022</w:t>
      </w:r>
      <w:r>
        <w:t>)</w:t>
      </w:r>
    </w:p>
    <w:sectPr w:rsidR="0085338A" w:rsidSect="00154E0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54E0E"/>
    <w:rsid w:val="0001361D"/>
    <w:rsid w:val="00154E0E"/>
    <w:rsid w:val="005640CF"/>
    <w:rsid w:val="005C3366"/>
    <w:rsid w:val="00663BC3"/>
    <w:rsid w:val="0085338A"/>
    <w:rsid w:val="008E7EBD"/>
    <w:rsid w:val="009E6692"/>
    <w:rsid w:val="00BA1E38"/>
    <w:rsid w:val="00BC343E"/>
    <w:rsid w:val="00DB0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38FA1F3"/>
  <w15:docId w15:val="{8D1FBE35-CD6F-4AFB-927B-3E88F2FC3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516</vt:lpstr>
    </vt:vector>
  </TitlesOfParts>
  <Company>State of Illinois</Company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516</dc:title>
  <dc:subject/>
  <dc:creator>Illinois General Assembly</dc:creator>
  <cp:keywords/>
  <dc:description/>
  <cp:lastModifiedBy>Shipley, Melissa A.</cp:lastModifiedBy>
  <cp:revision>4</cp:revision>
  <dcterms:created xsi:type="dcterms:W3CDTF">2022-06-22T19:07:00Z</dcterms:created>
  <dcterms:modified xsi:type="dcterms:W3CDTF">2022-07-28T20:49:00Z</dcterms:modified>
</cp:coreProperties>
</file>