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6C68" w14:textId="77777777" w:rsidR="00924664" w:rsidRDefault="00924664" w:rsidP="00924664">
      <w:pPr>
        <w:widowControl w:val="0"/>
        <w:autoSpaceDE w:val="0"/>
        <w:autoSpaceDN w:val="0"/>
        <w:adjustRightInd w:val="0"/>
      </w:pPr>
    </w:p>
    <w:p w14:paraId="41A6C1CD" w14:textId="77777777" w:rsidR="00924664" w:rsidRDefault="00924664" w:rsidP="009246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511.230  Delivering Supplier Return</w:t>
      </w:r>
      <w:r>
        <w:t xml:space="preserve"> </w:t>
      </w:r>
    </w:p>
    <w:p w14:paraId="35659E3B" w14:textId="77777777" w:rsidR="00924664" w:rsidRDefault="00924664" w:rsidP="00924664">
      <w:pPr>
        <w:widowControl w:val="0"/>
        <w:autoSpaceDE w:val="0"/>
        <w:autoSpaceDN w:val="0"/>
        <w:adjustRightInd w:val="0"/>
      </w:pPr>
    </w:p>
    <w:p w14:paraId="1673FF39" w14:textId="77777777" w:rsidR="00924664" w:rsidRDefault="00924664" w:rsidP="00924664">
      <w:pPr>
        <w:widowControl w:val="0"/>
        <w:autoSpaceDE w:val="0"/>
        <w:autoSpaceDN w:val="0"/>
        <w:adjustRightInd w:val="0"/>
      </w:pPr>
      <w:r>
        <w:t xml:space="preserve">Return and payment of tax by delivering supplier. </w:t>
      </w:r>
    </w:p>
    <w:p w14:paraId="7B12F39D" w14:textId="77777777" w:rsidR="00C25955" w:rsidRDefault="00C25955" w:rsidP="00924664">
      <w:pPr>
        <w:widowControl w:val="0"/>
        <w:autoSpaceDE w:val="0"/>
        <w:autoSpaceDN w:val="0"/>
        <w:adjustRightInd w:val="0"/>
      </w:pPr>
    </w:p>
    <w:p w14:paraId="2118B9EF" w14:textId="31209995" w:rsidR="00924664" w:rsidRDefault="00924664" w:rsidP="009246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Each delivering supplier who is required or authorized to collect the tax imposed by </w:t>
      </w:r>
      <w:r w:rsidR="003F500F" w:rsidRPr="003F500F">
        <w:t>the</w:t>
      </w:r>
      <w:r>
        <w:rPr>
          <w:i/>
          <w:iCs/>
        </w:rPr>
        <w:t xml:space="preserve"> Law shall make a return to the Department on or before the 15</w:t>
      </w:r>
      <w:r w:rsidRPr="00161AA1">
        <w:rPr>
          <w:i/>
          <w:iCs/>
          <w:vertAlign w:val="superscript"/>
        </w:rPr>
        <w:t>th</w:t>
      </w:r>
      <w:r>
        <w:rPr>
          <w:i/>
          <w:iCs/>
        </w:rPr>
        <w:t xml:space="preserve"> day of each month for the preceding calendar month stating the following:</w:t>
      </w:r>
      <w:r>
        <w:t xml:space="preserve"> </w:t>
      </w:r>
    </w:p>
    <w:p w14:paraId="4CA1CEE1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768A6B65" w14:textId="2E79CC46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F500F">
        <w:t>the</w:t>
      </w:r>
      <w:r>
        <w:rPr>
          <w:i/>
          <w:iCs/>
        </w:rPr>
        <w:t xml:space="preserve"> delivering supplier's name </w:t>
      </w:r>
      <w:r w:rsidR="003F500F" w:rsidRPr="00AD287A">
        <w:t>and registration number</w:t>
      </w:r>
      <w:r w:rsidR="003F500F">
        <w:t>;</w:t>
      </w:r>
      <w:r>
        <w:t xml:space="preserve"> </w:t>
      </w:r>
    </w:p>
    <w:p w14:paraId="374703D8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3A6B3C94" w14:textId="02CADD02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F500F">
        <w:t>the</w:t>
      </w:r>
      <w:r>
        <w:rPr>
          <w:i/>
          <w:iCs/>
        </w:rPr>
        <w:t xml:space="preserve"> address of the delivering supplier's principal place of business and the address of the principal place of business (if that is a different address) from which the delivering supplier engaged in the business of delivering electricity in this State</w:t>
      </w:r>
      <w:r w:rsidR="009F22C3">
        <w:rPr>
          <w:i/>
          <w:iCs/>
        </w:rPr>
        <w:t>;</w:t>
      </w:r>
      <w:r>
        <w:t xml:space="preserve"> </w:t>
      </w:r>
    </w:p>
    <w:p w14:paraId="3EFFBBB4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73D0BC3C" w14:textId="33DCBCFC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F500F">
        <w:t>the</w:t>
      </w:r>
      <w:r>
        <w:rPr>
          <w:i/>
          <w:iCs/>
        </w:rPr>
        <w:t xml:space="preserve"> total number of kilowatt-hours which the supplier delivered to or for purchasers during the preceding calendar month and upon the basis of which the tax is imposed</w:t>
      </w:r>
      <w:r w:rsidR="009F22C3">
        <w:rPr>
          <w:i/>
          <w:iCs/>
        </w:rPr>
        <w:t>;</w:t>
      </w:r>
      <w:r>
        <w:t xml:space="preserve"> </w:t>
      </w:r>
    </w:p>
    <w:p w14:paraId="29D22D74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7F268517" w14:textId="78DFA05B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F500F">
        <w:t>the</w:t>
      </w:r>
      <w:r>
        <w:rPr>
          <w:i/>
          <w:iCs/>
        </w:rPr>
        <w:t xml:space="preserve"> amount of tax, computed</w:t>
      </w:r>
      <w:r>
        <w:t xml:space="preserve"> on the number of kilowatt-hours in subsection (a)(3) </w:t>
      </w:r>
      <w:r>
        <w:rPr>
          <w:i/>
          <w:iCs/>
        </w:rPr>
        <w:t xml:space="preserve">at the rates stated in </w:t>
      </w:r>
      <w:r w:rsidR="003F500F" w:rsidRPr="00AD287A">
        <w:t>Section 511.110 of this Part</w:t>
      </w:r>
      <w:r w:rsidR="003F500F">
        <w:t>;</w:t>
      </w:r>
      <w:r>
        <w:t xml:space="preserve"> </w:t>
      </w:r>
    </w:p>
    <w:p w14:paraId="03CCCE47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63122447" w14:textId="45D653AD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F500F">
        <w:t>an</w:t>
      </w:r>
      <w:r>
        <w:rPr>
          <w:i/>
          <w:iCs/>
        </w:rPr>
        <w:t xml:space="preserve"> adjustment for uncollectible amounts of tax in respect of prior period kilowatt-hour deliveries</w:t>
      </w:r>
      <w:r w:rsidR="009F22C3">
        <w:rPr>
          <w:i/>
          <w:iCs/>
        </w:rPr>
        <w:t>;</w:t>
      </w:r>
      <w:r>
        <w:t xml:space="preserve"> </w:t>
      </w:r>
    </w:p>
    <w:p w14:paraId="4A069142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78FF662B" w14:textId="3890DAB4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3F500F">
        <w:t>the</w:t>
      </w:r>
      <w:r>
        <w:rPr>
          <w:i/>
          <w:iCs/>
        </w:rPr>
        <w:t xml:space="preserve"> amount of credits to which the taxpayer is entitled on account of purchases made under Section 8-403.1 of the Public Utilities Act</w:t>
      </w:r>
      <w:r w:rsidR="003F500F">
        <w:rPr>
          <w:i/>
          <w:iCs/>
        </w:rPr>
        <w:t xml:space="preserve"> </w:t>
      </w:r>
      <w:r w:rsidR="00161AA1">
        <w:t>[</w:t>
      </w:r>
      <w:r w:rsidR="003F500F">
        <w:t>220 ILCS 5/8-403.1</w:t>
      </w:r>
      <w:r w:rsidR="00161AA1">
        <w:t>]</w:t>
      </w:r>
      <w:r w:rsidR="003F500F" w:rsidRPr="003F500F">
        <w:t>;</w:t>
      </w:r>
      <w:r>
        <w:t xml:space="preserve"> </w:t>
      </w:r>
    </w:p>
    <w:p w14:paraId="78FF6D9D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7A1D12BF" w14:textId="6141E8FA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3F500F">
        <w:t>the</w:t>
      </w:r>
      <w:r>
        <w:t xml:space="preserve"> gross receipts from sales of electricity that are taxed on a gross receipts basis under Section 511.110(a) of this Part and any non-taxable deductions from those gross receipts</w:t>
      </w:r>
      <w:r w:rsidR="009F22C3">
        <w:t>;</w:t>
      </w:r>
      <w:r>
        <w:t xml:space="preserve"> </w:t>
      </w:r>
    </w:p>
    <w:p w14:paraId="48652D2F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6C835164" w14:textId="134B6670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3F500F">
        <w:t>the</w:t>
      </w:r>
      <w:r>
        <w:t xml:space="preserve"> amount of any credits to be applied to the liability period of the return in addition to those listed in subsection (a)(6)</w:t>
      </w:r>
      <w:r w:rsidR="003F500F">
        <w:t>; and</w:t>
      </w:r>
      <w:r>
        <w:t xml:space="preserve"> </w:t>
      </w:r>
    </w:p>
    <w:p w14:paraId="04D66A0F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30AF7753" w14:textId="4EA5916E" w:rsidR="00924664" w:rsidRDefault="00924664" w:rsidP="0092466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3F500F">
        <w:t>the</w:t>
      </w:r>
      <w:r>
        <w:t xml:space="preserve"> signature of the taxpayer. </w:t>
      </w:r>
    </w:p>
    <w:p w14:paraId="568175A1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3F8A9075" w14:textId="40C91263" w:rsidR="00924664" w:rsidRDefault="00924664" w:rsidP="009246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F500F">
        <w:t>I</w:t>
      </w:r>
      <w:r w:rsidR="003F500F" w:rsidRPr="002514E3">
        <w:t xml:space="preserve">n </w:t>
      </w:r>
      <w:r w:rsidR="003F500F" w:rsidRPr="00AD287A">
        <w:t>preparing the</w:t>
      </w:r>
      <w:r>
        <w:rPr>
          <w:i/>
          <w:iCs/>
        </w:rPr>
        <w:t xml:space="preserve"> return, the delivering supplier may use any reasonable method to derive reportable "kilowatt-hours" from the delivering supplier's records.</w:t>
      </w:r>
      <w:r>
        <w:t xml:space="preserve"> For example, one such method is basing reportable kilowatt-hours on the amount of electricity billed to customers during the preceding calendar month. </w:t>
      </w:r>
    </w:p>
    <w:p w14:paraId="41D4B2B8" w14:textId="77777777" w:rsidR="00C25955" w:rsidRDefault="00C25955" w:rsidP="003B27B7">
      <w:pPr>
        <w:widowControl w:val="0"/>
        <w:autoSpaceDE w:val="0"/>
        <w:autoSpaceDN w:val="0"/>
        <w:adjustRightInd w:val="0"/>
      </w:pPr>
    </w:p>
    <w:p w14:paraId="4AA9224F" w14:textId="7CD3293E" w:rsidR="003F500F" w:rsidRDefault="00924664" w:rsidP="009246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The delivering supplier making the return provided for in </w:t>
      </w:r>
      <w:r w:rsidR="003F500F" w:rsidRPr="002514E3">
        <w:t>this Section</w:t>
      </w:r>
      <w:r>
        <w:rPr>
          <w:i/>
          <w:iCs/>
        </w:rPr>
        <w:t xml:space="preserve"> shall pay to the Department the amount of tax imposed by the Electricity Excise Tax Law at </w:t>
      </w:r>
      <w:r>
        <w:rPr>
          <w:i/>
          <w:iCs/>
        </w:rPr>
        <w:lastRenderedPageBreak/>
        <w:t>the time of making such return.</w:t>
      </w:r>
      <w:r>
        <w:t xml:space="preserve">  [35 ILCS 640/2-9] </w:t>
      </w:r>
      <w:r w:rsidR="003F500F">
        <w:t xml:space="preserve"> </w:t>
      </w:r>
      <w:r>
        <w:t>Such return shall be made on the Department's Form RPU-13, Electricity Excise Tax Return.</w:t>
      </w:r>
      <w:r w:rsidR="003F500F" w:rsidRPr="002514E3">
        <w:t xml:space="preserve">  See Section 511.120 for an explanation when a delivering supplier must make estimated tax payments and must make all payments to the Department by electronic funds transfer.</w:t>
      </w:r>
    </w:p>
    <w:p w14:paraId="7991F11E" w14:textId="77777777" w:rsidR="003F500F" w:rsidRDefault="003F500F" w:rsidP="003B27B7">
      <w:pPr>
        <w:widowControl w:val="0"/>
        <w:autoSpaceDE w:val="0"/>
        <w:autoSpaceDN w:val="0"/>
        <w:adjustRightInd w:val="0"/>
      </w:pPr>
    </w:p>
    <w:p w14:paraId="7C879D6B" w14:textId="1A236EAE" w:rsidR="00924664" w:rsidRDefault="003F500F" w:rsidP="00924664">
      <w:pPr>
        <w:widowControl w:val="0"/>
        <w:autoSpaceDE w:val="0"/>
        <w:autoSpaceDN w:val="0"/>
        <w:adjustRightInd w:val="0"/>
        <w:ind w:left="1440" w:hanging="720"/>
        <w:rPr>
          <w:color w:val="000000"/>
          <w:shd w:val="clear" w:color="auto" w:fill="FFFFFF"/>
        </w:rPr>
      </w:pPr>
      <w:r>
        <w:t>d)</w:t>
      </w:r>
      <w:r>
        <w:tab/>
      </w:r>
      <w:r w:rsidRPr="00AD287A">
        <w:rPr>
          <w:i/>
          <w:iCs/>
          <w:color w:val="000000"/>
          <w:shd w:val="clear" w:color="auto" w:fill="FFFFFF"/>
        </w:rPr>
        <w:t xml:space="preserve">Notwithstanding any other provision in </w:t>
      </w:r>
      <w:r w:rsidRPr="002514E3">
        <w:rPr>
          <w:color w:val="000000"/>
          <w:shd w:val="clear" w:color="auto" w:fill="FFFFFF"/>
        </w:rPr>
        <w:t>the</w:t>
      </w:r>
      <w:r w:rsidRPr="00AD287A">
        <w:rPr>
          <w:i/>
          <w:iCs/>
          <w:color w:val="000000"/>
          <w:shd w:val="clear" w:color="auto" w:fill="FFFFFF"/>
        </w:rPr>
        <w:t xml:space="preserve"> Law concerning the time within which a delivering supplier may file a return, any such delivering supplier who ceases to engage in a kind of business which makes the person responsible for filing returns under </w:t>
      </w:r>
      <w:r w:rsidRPr="002514E3">
        <w:rPr>
          <w:color w:val="000000"/>
          <w:shd w:val="clear" w:color="auto" w:fill="FFFFFF"/>
        </w:rPr>
        <w:t>the</w:t>
      </w:r>
      <w:r w:rsidRPr="00AD287A">
        <w:rPr>
          <w:i/>
          <w:iCs/>
          <w:color w:val="000000"/>
          <w:shd w:val="clear" w:color="auto" w:fill="FFFFFF"/>
        </w:rPr>
        <w:t xml:space="preserve"> Law shall file a final return under </w:t>
      </w:r>
      <w:r w:rsidRPr="002514E3">
        <w:rPr>
          <w:color w:val="000000"/>
          <w:shd w:val="clear" w:color="auto" w:fill="FFFFFF"/>
        </w:rPr>
        <w:t>the</w:t>
      </w:r>
      <w:r w:rsidRPr="00AD287A">
        <w:rPr>
          <w:i/>
          <w:iCs/>
          <w:color w:val="000000"/>
          <w:shd w:val="clear" w:color="auto" w:fill="FFFFFF"/>
        </w:rPr>
        <w:t xml:space="preserve"> Law with the Department not more than one month after discontinuing such business.</w:t>
      </w:r>
      <w:r w:rsidRPr="002514E3">
        <w:rPr>
          <w:i/>
          <w:iCs/>
          <w:color w:val="000000"/>
          <w:shd w:val="clear" w:color="auto" w:fill="FFFFFF"/>
        </w:rPr>
        <w:t xml:space="preserve">  </w:t>
      </w:r>
      <w:r w:rsidRPr="002514E3">
        <w:rPr>
          <w:color w:val="000000"/>
          <w:shd w:val="clear" w:color="auto" w:fill="FFFFFF"/>
        </w:rPr>
        <w:t>[35 ILCS 640/2-9]</w:t>
      </w:r>
    </w:p>
    <w:p w14:paraId="5C59CFB6" w14:textId="7C826EC5" w:rsidR="003F500F" w:rsidRDefault="003F500F" w:rsidP="003B27B7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2E07AA5" w14:textId="075C6C6B" w:rsidR="003F500F" w:rsidRDefault="003F500F" w:rsidP="0092466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</w:t>
      </w:r>
      <w:r>
        <w:t>mende</w:t>
      </w:r>
      <w:r w:rsidRPr="00524821">
        <w:t>d at 4</w:t>
      </w:r>
      <w:r>
        <w:t>8</w:t>
      </w:r>
      <w:r w:rsidRPr="00524821">
        <w:t xml:space="preserve"> Ill. Reg. </w:t>
      </w:r>
      <w:r w:rsidR="00C1491F">
        <w:t>17635</w:t>
      </w:r>
      <w:r w:rsidRPr="00524821">
        <w:t xml:space="preserve">, effective </w:t>
      </w:r>
      <w:r w:rsidR="00C1491F">
        <w:t>November 22, 2024</w:t>
      </w:r>
      <w:r w:rsidRPr="00524821">
        <w:t>)</w:t>
      </w:r>
    </w:p>
    <w:sectPr w:rsidR="003F500F" w:rsidSect="00924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664"/>
    <w:rsid w:val="000B6B49"/>
    <w:rsid w:val="00161AA1"/>
    <w:rsid w:val="003B27B7"/>
    <w:rsid w:val="003F500F"/>
    <w:rsid w:val="005C3366"/>
    <w:rsid w:val="0071338D"/>
    <w:rsid w:val="00924664"/>
    <w:rsid w:val="009F22C3"/>
    <w:rsid w:val="00C1491F"/>
    <w:rsid w:val="00C25955"/>
    <w:rsid w:val="00DF6370"/>
    <w:rsid w:val="00E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DF8576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4</cp:revision>
  <dcterms:created xsi:type="dcterms:W3CDTF">2024-11-18T16:03:00Z</dcterms:created>
  <dcterms:modified xsi:type="dcterms:W3CDTF">2024-12-05T18:12:00Z</dcterms:modified>
</cp:coreProperties>
</file>