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11BC" w14:textId="77777777" w:rsidR="00583293" w:rsidRDefault="00583293" w:rsidP="00583293">
      <w:pPr>
        <w:widowControl w:val="0"/>
        <w:autoSpaceDE w:val="0"/>
        <w:autoSpaceDN w:val="0"/>
        <w:adjustRightInd w:val="0"/>
      </w:pPr>
    </w:p>
    <w:p w14:paraId="1AAD310A" w14:textId="236355A3" w:rsidR="00583293" w:rsidRDefault="00583293" w:rsidP="005832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511.210  Delivering Supplier Registration</w:t>
      </w:r>
      <w:r>
        <w:t xml:space="preserve"> </w:t>
      </w:r>
    </w:p>
    <w:p w14:paraId="013F1B03" w14:textId="77777777" w:rsidR="00583293" w:rsidRDefault="00583293" w:rsidP="00583293">
      <w:pPr>
        <w:widowControl w:val="0"/>
        <w:autoSpaceDE w:val="0"/>
        <w:autoSpaceDN w:val="0"/>
        <w:adjustRightInd w:val="0"/>
      </w:pPr>
    </w:p>
    <w:p w14:paraId="6CFBF56A" w14:textId="479430F6" w:rsidR="00583293" w:rsidRDefault="00583293" w:rsidP="005832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82CF5" w:rsidRPr="00AD287A">
        <w:rPr>
          <w:i/>
          <w:iCs/>
          <w:color w:val="000000"/>
          <w:shd w:val="clear" w:color="auto" w:fill="FFFFFF"/>
        </w:rPr>
        <w:t>A person who engages in business as a delivering supplier of electricity in this State shall register with the Department</w:t>
      </w:r>
      <w:r>
        <w:rPr>
          <w:i/>
          <w:iCs/>
        </w:rPr>
        <w:t>.</w:t>
      </w:r>
      <w:r>
        <w:t xml:space="preserve">  Application for registration as a delivering supplier is made on Form </w:t>
      </w:r>
      <w:r w:rsidR="00282CF5">
        <w:t xml:space="preserve">REG-1, </w:t>
      </w:r>
      <w:r w:rsidR="00282CF5" w:rsidRPr="00AD287A">
        <w:rPr>
          <w:color w:val="000E14"/>
          <w:spacing w:val="6"/>
        </w:rPr>
        <w:t>Illinois Business Registration Application</w:t>
      </w:r>
      <w:r>
        <w:t xml:space="preserve">. </w:t>
      </w:r>
    </w:p>
    <w:p w14:paraId="1902CD9C" w14:textId="77777777" w:rsidR="00BE5F66" w:rsidRDefault="00BE5F66" w:rsidP="00DE7E32">
      <w:pPr>
        <w:widowControl w:val="0"/>
        <w:autoSpaceDE w:val="0"/>
        <w:autoSpaceDN w:val="0"/>
        <w:adjustRightInd w:val="0"/>
      </w:pPr>
    </w:p>
    <w:p w14:paraId="1B96A07B" w14:textId="6A3D7B16" w:rsidR="00583293" w:rsidRDefault="00583293" w:rsidP="005832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82CF5" w:rsidRPr="00AD287A">
        <w:rPr>
          <w:i/>
          <w:iCs/>
          <w:color w:val="000000"/>
          <w:shd w:val="clear" w:color="auto" w:fill="FFFFFF"/>
        </w:rPr>
        <w:t xml:space="preserve">The Department may refuse to issue, reissue, or renew a certificate of registration authorized to be issued by the Department if a person who is named as the owner, a partner, a corporate officer, or, in the case of a limited liability company, a manager or member, of the applicant on the application for the certificate of registration, is or has been named as the owner, a partner, a corporate officer, or in the case of a limited liability company, a manager or member, on the application for the certificate of registration, permit, or license of a person that is in default for moneys due under the </w:t>
      </w:r>
      <w:r w:rsidR="00282CF5" w:rsidRPr="002514E3">
        <w:rPr>
          <w:color w:val="000000"/>
          <w:shd w:val="clear" w:color="auto" w:fill="FFFFFF"/>
        </w:rPr>
        <w:t xml:space="preserve">Law </w:t>
      </w:r>
      <w:r w:rsidR="00282CF5" w:rsidRPr="00AD287A">
        <w:rPr>
          <w:i/>
          <w:iCs/>
          <w:color w:val="000000"/>
          <w:shd w:val="clear" w:color="auto" w:fill="FFFFFF"/>
        </w:rPr>
        <w:t xml:space="preserve">or any other tax or fee Act administered by the Department. </w:t>
      </w:r>
      <w:r w:rsidR="00282CF5" w:rsidRPr="002514E3">
        <w:rPr>
          <w:i/>
          <w:iCs/>
          <w:color w:val="000000"/>
          <w:shd w:val="clear" w:color="auto" w:fill="FFFFFF"/>
        </w:rPr>
        <w:t xml:space="preserve"> </w:t>
      </w:r>
      <w:r w:rsidR="00282CF5" w:rsidRPr="00AD287A">
        <w:rPr>
          <w:i/>
          <w:iCs/>
          <w:color w:val="000000"/>
          <w:shd w:val="clear" w:color="auto" w:fill="FFFFFF"/>
        </w:rPr>
        <w:t xml:space="preserve">For purposes of this Section only, in determining whether a person is in default for moneys due, the Department shall include only amounts established as a final liability within the 23 years prior to the date of the Department's notice of refusal to issue or reissue the certificate of registration, permit, or license. </w:t>
      </w:r>
      <w:r w:rsidR="00282CF5" w:rsidRPr="002514E3">
        <w:rPr>
          <w:i/>
          <w:iCs/>
          <w:color w:val="000000"/>
          <w:shd w:val="clear" w:color="auto" w:fill="FFFFFF"/>
        </w:rPr>
        <w:t xml:space="preserve"> </w:t>
      </w:r>
      <w:r w:rsidR="00282CF5" w:rsidRPr="002514E3">
        <w:t>[20 ILCS 2505/2505-380(b)]</w:t>
      </w:r>
      <w:r>
        <w:t xml:space="preserve"> </w:t>
      </w:r>
    </w:p>
    <w:p w14:paraId="0D54B3DE" w14:textId="058504E6" w:rsidR="00282CF5" w:rsidRDefault="00282CF5" w:rsidP="00DE7E32">
      <w:pPr>
        <w:widowControl w:val="0"/>
        <w:autoSpaceDE w:val="0"/>
        <w:autoSpaceDN w:val="0"/>
        <w:adjustRightInd w:val="0"/>
      </w:pPr>
    </w:p>
    <w:p w14:paraId="5B199656" w14:textId="0AA70D3A" w:rsidR="00282CF5" w:rsidRDefault="00282CF5" w:rsidP="00583293">
      <w:pPr>
        <w:widowControl w:val="0"/>
        <w:autoSpaceDE w:val="0"/>
        <w:autoSpaceDN w:val="0"/>
        <w:adjustRightInd w:val="0"/>
        <w:ind w:left="1440" w:hanging="720"/>
        <w:rPr>
          <w:color w:val="000000"/>
          <w:shd w:val="clear" w:color="auto" w:fill="FFFFFF"/>
        </w:rPr>
      </w:pPr>
      <w:r>
        <w:t>c)</w:t>
      </w:r>
      <w:r>
        <w:tab/>
      </w:r>
      <w:r w:rsidRPr="00AD287A">
        <w:rPr>
          <w:i/>
          <w:iCs/>
          <w:color w:val="000000"/>
          <w:shd w:val="clear" w:color="auto" w:fill="FFFFFF"/>
        </w:rPr>
        <w:t xml:space="preserve">Any person aggrieved by any decision of the Department under </w:t>
      </w:r>
      <w:r w:rsidRPr="00AD287A">
        <w:rPr>
          <w:color w:val="000000"/>
          <w:shd w:val="clear" w:color="auto" w:fill="FFFFFF"/>
        </w:rPr>
        <w:t>this Section</w:t>
      </w:r>
      <w:r w:rsidRPr="00AD287A">
        <w:rPr>
          <w:i/>
          <w:iCs/>
          <w:color w:val="000000"/>
          <w:shd w:val="clear" w:color="auto" w:fill="FFFFFF"/>
        </w:rPr>
        <w:t xml:space="preserve"> may, within 20 days after notice of such decision, protest and request a hearing, whereupon the Department shall give notice to such person of the time and place fixed for such hearing and shall hold a hearing in conformity with the provisions of </w:t>
      </w:r>
      <w:r w:rsidRPr="002514E3">
        <w:rPr>
          <w:color w:val="000000"/>
          <w:shd w:val="clear" w:color="auto" w:fill="FFFFFF"/>
        </w:rPr>
        <w:t>the</w:t>
      </w:r>
      <w:r w:rsidRPr="00AD287A">
        <w:rPr>
          <w:i/>
          <w:iCs/>
          <w:color w:val="000000"/>
          <w:shd w:val="clear" w:color="auto" w:fill="FFFFFF"/>
        </w:rPr>
        <w:t xml:space="preserve"> Law and then issue its final administrative decision in the matter to such person. In the absence of such a protest within 20 days, the Department's decision shall become final without any further determination being made or notice given.</w:t>
      </w:r>
      <w:r w:rsidRPr="002514E3">
        <w:rPr>
          <w:i/>
          <w:iCs/>
          <w:color w:val="000000"/>
          <w:shd w:val="clear" w:color="auto" w:fill="FFFFFF"/>
        </w:rPr>
        <w:t xml:space="preserve">  </w:t>
      </w:r>
      <w:r w:rsidRPr="002514E3">
        <w:rPr>
          <w:color w:val="000000"/>
          <w:shd w:val="clear" w:color="auto" w:fill="FFFFFF"/>
        </w:rPr>
        <w:t>[35 ILCS 640/2-7.5]</w:t>
      </w:r>
    </w:p>
    <w:p w14:paraId="45B314B4" w14:textId="022E24CC" w:rsidR="00282CF5" w:rsidRDefault="00282CF5" w:rsidP="00DE7E32">
      <w:pPr>
        <w:widowControl w:val="0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14:paraId="3F464CB3" w14:textId="1B9947AE" w:rsidR="00282CF5" w:rsidRDefault="00282CF5" w:rsidP="00583293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1174DC">
        <w:t>17635</w:t>
      </w:r>
      <w:r w:rsidRPr="00524821">
        <w:t xml:space="preserve">, effective </w:t>
      </w:r>
      <w:r w:rsidR="001174DC">
        <w:t>November 22, 2024</w:t>
      </w:r>
      <w:r w:rsidRPr="00524821">
        <w:t>)</w:t>
      </w:r>
    </w:p>
    <w:sectPr w:rsidR="00282CF5" w:rsidSect="005832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293"/>
    <w:rsid w:val="00105625"/>
    <w:rsid w:val="001174DC"/>
    <w:rsid w:val="001C1C74"/>
    <w:rsid w:val="00282CF5"/>
    <w:rsid w:val="004324DE"/>
    <w:rsid w:val="00583293"/>
    <w:rsid w:val="005C3366"/>
    <w:rsid w:val="00BE5F66"/>
    <w:rsid w:val="00CC78D8"/>
    <w:rsid w:val="00D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8F2580"/>
  <w15:docId w15:val="{24713A99-5B7C-4898-8607-4CA5643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511</vt:lpstr>
    </vt:vector>
  </TitlesOfParts>
  <Company>State of Illinois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511</dc:title>
  <dc:subject/>
  <dc:creator>Illinois General Assembly</dc:creator>
  <cp:keywords/>
  <dc:description/>
  <cp:lastModifiedBy>Shipley, Melissa A.</cp:lastModifiedBy>
  <cp:revision>4</cp:revision>
  <dcterms:created xsi:type="dcterms:W3CDTF">2024-11-18T16:03:00Z</dcterms:created>
  <dcterms:modified xsi:type="dcterms:W3CDTF">2024-12-05T18:11:00Z</dcterms:modified>
</cp:coreProperties>
</file>