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C20A" w14:textId="77777777" w:rsidR="004455A6" w:rsidRDefault="004455A6" w:rsidP="004455A6">
      <w:pPr>
        <w:widowControl w:val="0"/>
        <w:autoSpaceDE w:val="0"/>
        <w:autoSpaceDN w:val="0"/>
        <w:adjustRightInd w:val="0"/>
      </w:pPr>
    </w:p>
    <w:p w14:paraId="6C52AC35" w14:textId="77777777" w:rsidR="004455A6" w:rsidRDefault="004455A6" w:rsidP="004455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511.120  Electronic Fund Transfer and Estimated Payments</w:t>
      </w:r>
      <w:r>
        <w:t xml:space="preserve"> </w:t>
      </w:r>
    </w:p>
    <w:p w14:paraId="3AA55E65" w14:textId="77777777" w:rsidR="004455A6" w:rsidRDefault="004455A6" w:rsidP="004455A6">
      <w:pPr>
        <w:widowControl w:val="0"/>
        <w:autoSpaceDE w:val="0"/>
        <w:autoSpaceDN w:val="0"/>
        <w:adjustRightInd w:val="0"/>
      </w:pPr>
    </w:p>
    <w:p w14:paraId="75232D51" w14:textId="77777777" w:rsidR="004455A6" w:rsidRDefault="004455A6" w:rsidP="004455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Estimated payments </w:t>
      </w:r>
    </w:p>
    <w:p w14:paraId="618E7A74" w14:textId="77777777" w:rsidR="00146DEA" w:rsidRDefault="00146DEA" w:rsidP="00726550">
      <w:pPr>
        <w:widowControl w:val="0"/>
        <w:autoSpaceDE w:val="0"/>
        <w:autoSpaceDN w:val="0"/>
        <w:adjustRightInd w:val="0"/>
      </w:pPr>
    </w:p>
    <w:p w14:paraId="31FCA210" w14:textId="13725466" w:rsidR="004455A6" w:rsidRDefault="004455A6" w:rsidP="00445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82204" w:rsidRPr="00182204">
        <w:t>A taxpayer</w:t>
      </w:r>
      <w:r w:rsidR="00182204" w:rsidRPr="00182204">
        <w:rPr>
          <w:rFonts w:eastAsiaTheme="minorHAnsi"/>
        </w:rPr>
        <w:t xml:space="preserve"> </w:t>
      </w:r>
      <w:r w:rsidR="00182204" w:rsidRPr="00182204">
        <w:rPr>
          <w:rFonts w:eastAsiaTheme="minorHAnsi"/>
          <w:i/>
          <w:iCs/>
        </w:rPr>
        <w:t xml:space="preserve">whose average monthly liability to the Department under </w:t>
      </w:r>
      <w:r w:rsidR="00182204" w:rsidRPr="00182204">
        <w:rPr>
          <w:rFonts w:eastAsiaTheme="minorHAnsi"/>
        </w:rPr>
        <w:t>the</w:t>
      </w:r>
      <w:r w:rsidR="00182204" w:rsidRPr="00182204">
        <w:rPr>
          <w:rFonts w:eastAsiaTheme="minorHAnsi"/>
          <w:i/>
          <w:iCs/>
        </w:rPr>
        <w:t xml:space="preserve"> </w:t>
      </w:r>
      <w:r w:rsidR="00182204" w:rsidRPr="00182204">
        <w:rPr>
          <w:rFonts w:eastAsiaTheme="minorHAnsi"/>
        </w:rPr>
        <w:t xml:space="preserve">Law </w:t>
      </w:r>
      <w:r w:rsidR="00182204" w:rsidRPr="00182204">
        <w:rPr>
          <w:rFonts w:eastAsiaTheme="minorHAnsi"/>
          <w:i/>
          <w:iCs/>
        </w:rPr>
        <w:t>was $10,000 or more during the preceding calendar year, excluding the month of highest liability and the month of lowest liability in such calendar year, and who is not operated by a unit of local government, shall make estimated payments to the Department on or before the 7</w:t>
      </w:r>
      <w:r w:rsidR="00182204" w:rsidRPr="003B5492">
        <w:rPr>
          <w:rFonts w:eastAsiaTheme="minorHAnsi"/>
          <w:i/>
          <w:iCs/>
          <w:vertAlign w:val="superscript"/>
        </w:rPr>
        <w:t>th</w:t>
      </w:r>
      <w:r w:rsidR="00182204" w:rsidRPr="00182204">
        <w:rPr>
          <w:rFonts w:eastAsiaTheme="minorHAnsi"/>
          <w:i/>
          <w:iCs/>
        </w:rPr>
        <w:t>, 15</w:t>
      </w:r>
      <w:r w:rsidR="00182204" w:rsidRPr="003B5492">
        <w:rPr>
          <w:rFonts w:eastAsiaTheme="minorHAnsi"/>
          <w:i/>
          <w:iCs/>
          <w:vertAlign w:val="superscript"/>
        </w:rPr>
        <w:t>th</w:t>
      </w:r>
      <w:r w:rsidR="00182204" w:rsidRPr="00182204">
        <w:rPr>
          <w:rFonts w:eastAsiaTheme="minorHAnsi"/>
          <w:i/>
          <w:iCs/>
        </w:rPr>
        <w:t>, 22</w:t>
      </w:r>
      <w:r w:rsidR="00182204" w:rsidRPr="003B5492">
        <w:rPr>
          <w:rFonts w:eastAsiaTheme="minorHAnsi"/>
          <w:i/>
          <w:iCs/>
          <w:vertAlign w:val="superscript"/>
        </w:rPr>
        <w:t>nd</w:t>
      </w:r>
      <w:r w:rsidR="00182204" w:rsidRPr="00182204">
        <w:rPr>
          <w:rFonts w:eastAsiaTheme="minorHAnsi"/>
          <w:i/>
          <w:iCs/>
        </w:rPr>
        <w:t xml:space="preserve"> and last day of the month during which tax liability to the Department is incurred in an amount not less than the lower of either 22.5% of such delivering supplier's actual tax liability for the month or 25% of such</w:t>
      </w:r>
      <w:r w:rsidR="00182204" w:rsidRPr="00182204">
        <w:rPr>
          <w:rFonts w:eastAsiaTheme="minorHAnsi"/>
        </w:rPr>
        <w:t xml:space="preserve"> taxpayer's </w:t>
      </w:r>
      <w:r w:rsidR="00182204" w:rsidRPr="00182204">
        <w:rPr>
          <w:rFonts w:eastAsiaTheme="minorHAnsi"/>
          <w:i/>
          <w:iCs/>
        </w:rPr>
        <w:t>actual tax liability for the same calendar month of the preceding year.  The amount of such quarter-monthly payments shall be credited against the final tax liability of such</w:t>
      </w:r>
      <w:r w:rsidR="00182204" w:rsidRPr="00182204">
        <w:rPr>
          <w:rFonts w:eastAsiaTheme="minorHAnsi"/>
        </w:rPr>
        <w:t xml:space="preserve"> taxpayer's </w:t>
      </w:r>
      <w:r w:rsidR="00182204" w:rsidRPr="00182204">
        <w:rPr>
          <w:rFonts w:eastAsiaTheme="minorHAnsi"/>
          <w:i/>
          <w:iCs/>
        </w:rPr>
        <w:t>return for that month.</w:t>
      </w:r>
      <w:r>
        <w:t xml:space="preserve"> </w:t>
      </w:r>
    </w:p>
    <w:p w14:paraId="43E20532" w14:textId="77777777" w:rsidR="00146DEA" w:rsidRDefault="00146DEA" w:rsidP="00726550">
      <w:pPr>
        <w:widowControl w:val="0"/>
        <w:autoSpaceDE w:val="0"/>
        <w:autoSpaceDN w:val="0"/>
        <w:adjustRightInd w:val="0"/>
      </w:pPr>
    </w:p>
    <w:p w14:paraId="50EE30A5" w14:textId="7D9F84DF" w:rsidR="004455A6" w:rsidRDefault="004455A6" w:rsidP="00445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82204" w:rsidRPr="00182204">
        <w:rPr>
          <w:rFonts w:eastAsiaTheme="minorHAnsi"/>
          <w:i/>
          <w:iCs/>
        </w:rPr>
        <w:t xml:space="preserve">An outstanding credit approved by the Department or a credit memorandum issued by the Department arising from such </w:t>
      </w:r>
      <w:r w:rsidR="00182204" w:rsidRPr="00182204">
        <w:rPr>
          <w:rFonts w:eastAsiaTheme="minorHAnsi"/>
        </w:rPr>
        <w:t>taxpayer's</w:t>
      </w:r>
      <w:r w:rsidR="00182204" w:rsidRPr="00182204">
        <w:rPr>
          <w:rFonts w:eastAsiaTheme="minorHAnsi"/>
          <w:i/>
          <w:iCs/>
        </w:rPr>
        <w:t xml:space="preserve"> overpayment of </w:t>
      </w:r>
      <w:r w:rsidR="00182204" w:rsidRPr="00E744BE">
        <w:rPr>
          <w:rFonts w:eastAsiaTheme="minorHAnsi"/>
        </w:rPr>
        <w:t>the</w:t>
      </w:r>
      <w:r w:rsidR="00182204" w:rsidRPr="00182204">
        <w:rPr>
          <w:rFonts w:eastAsiaTheme="minorHAnsi"/>
          <w:i/>
          <w:iCs/>
        </w:rPr>
        <w:t xml:space="preserve"> </w:t>
      </w:r>
      <w:r w:rsidR="00182204" w:rsidRPr="00182204">
        <w:rPr>
          <w:rFonts w:eastAsiaTheme="minorHAnsi"/>
        </w:rPr>
        <w:t>taxpayer's</w:t>
      </w:r>
      <w:r w:rsidR="00182204" w:rsidRPr="00182204">
        <w:rPr>
          <w:rFonts w:eastAsiaTheme="minorHAnsi"/>
          <w:i/>
          <w:iCs/>
        </w:rPr>
        <w:t xml:space="preserve"> final tax liability for any month may be applied to reduce the amount of any subsequent quarter-monthly payment or credited against the final tax liability of such </w:t>
      </w:r>
      <w:r w:rsidR="00182204" w:rsidRPr="00182204">
        <w:rPr>
          <w:rFonts w:eastAsiaTheme="minorHAnsi"/>
        </w:rPr>
        <w:t>taxpayer's</w:t>
      </w:r>
      <w:r w:rsidR="00182204" w:rsidRPr="00182204">
        <w:rPr>
          <w:rFonts w:eastAsiaTheme="minorHAnsi"/>
          <w:i/>
          <w:iCs/>
        </w:rPr>
        <w:t xml:space="preserve"> return for any subsequent month.</w:t>
      </w:r>
      <w:r>
        <w:t xml:space="preserve"> </w:t>
      </w:r>
    </w:p>
    <w:p w14:paraId="5CCD0FD8" w14:textId="47AA09F7" w:rsidR="00146DEA" w:rsidRPr="00182204" w:rsidRDefault="00146DEA" w:rsidP="00726550"/>
    <w:p w14:paraId="614D2CC2" w14:textId="16C475BD" w:rsidR="00182204" w:rsidRDefault="00182204" w:rsidP="00182204">
      <w:pPr>
        <w:ind w:left="2160" w:hanging="720"/>
        <w:rPr>
          <w:rFonts w:eastAsiaTheme="minorHAnsi"/>
        </w:rPr>
      </w:pPr>
      <w:r w:rsidRPr="00182204">
        <w:t>3)</w:t>
      </w:r>
      <w:r>
        <w:tab/>
      </w:r>
      <w:r w:rsidRPr="00182204">
        <w:rPr>
          <w:rFonts w:eastAsiaTheme="minorHAnsi"/>
          <w:i/>
          <w:iCs/>
        </w:rPr>
        <w:t xml:space="preserve">If any quarter-monthly payment is not paid at the time or in the amount required by </w:t>
      </w:r>
      <w:r w:rsidRPr="00182204">
        <w:rPr>
          <w:rFonts w:eastAsiaTheme="minorHAnsi"/>
        </w:rPr>
        <w:t xml:space="preserve">this Section, </w:t>
      </w:r>
      <w:r w:rsidRPr="00182204">
        <w:rPr>
          <w:rFonts w:eastAsiaTheme="minorHAnsi"/>
          <w:i/>
          <w:iCs/>
        </w:rPr>
        <w:t>such</w:t>
      </w:r>
      <w:r w:rsidRPr="00182204">
        <w:rPr>
          <w:rFonts w:eastAsiaTheme="minorHAnsi"/>
        </w:rPr>
        <w:t xml:space="preserve"> taxpayer </w:t>
      </w:r>
      <w:r w:rsidRPr="00182204">
        <w:rPr>
          <w:rFonts w:eastAsiaTheme="minorHAnsi"/>
          <w:i/>
          <w:iCs/>
        </w:rPr>
        <w:t xml:space="preserve">shall be liable for penalty and interest on the difference between the minimum amount due as a payment and the amount of such payment actually and timely paid, except insofar as such </w:t>
      </w:r>
      <w:r w:rsidRPr="00182204">
        <w:rPr>
          <w:rFonts w:eastAsiaTheme="minorHAnsi"/>
        </w:rPr>
        <w:t>taxpayer</w:t>
      </w:r>
      <w:r w:rsidRPr="00182204">
        <w:rPr>
          <w:rFonts w:eastAsiaTheme="minorHAnsi"/>
          <w:i/>
          <w:iCs/>
        </w:rPr>
        <w:t xml:space="preserve"> has previously made payments for that month to the Department in excess of the minimum payments previously due.</w:t>
      </w:r>
      <w:r w:rsidRPr="00182204">
        <w:rPr>
          <w:rFonts w:eastAsiaTheme="minorHAnsi"/>
        </w:rPr>
        <w:t xml:space="preserve">  [35 ILCS 640/2-9 and 2-11]</w:t>
      </w:r>
    </w:p>
    <w:p w14:paraId="09E58CE9" w14:textId="77777777" w:rsidR="00182204" w:rsidRPr="00182204" w:rsidRDefault="00182204" w:rsidP="00726550"/>
    <w:p w14:paraId="41E5AC82" w14:textId="77777777" w:rsidR="004455A6" w:rsidRDefault="004455A6" w:rsidP="004455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Electronic funds transfer </w:t>
      </w:r>
    </w:p>
    <w:p w14:paraId="2317C54E" w14:textId="77777777" w:rsidR="00146DEA" w:rsidRDefault="00146DEA" w:rsidP="00726550">
      <w:pPr>
        <w:widowControl w:val="0"/>
        <w:autoSpaceDE w:val="0"/>
        <w:autoSpaceDN w:val="0"/>
        <w:adjustRightInd w:val="0"/>
      </w:pPr>
    </w:p>
    <w:p w14:paraId="61F8FF26" w14:textId="15A050F3" w:rsidR="004455A6" w:rsidRDefault="004455A6" w:rsidP="004455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82204" w:rsidRPr="001807F1">
        <w:rPr>
          <w:i/>
          <w:iCs/>
        </w:rPr>
        <w:t>A</w:t>
      </w:r>
      <w:r w:rsidR="00182204" w:rsidRPr="00AD287A">
        <w:rPr>
          <w:i/>
          <w:iCs/>
          <w:color w:val="000000"/>
          <w:shd w:val="clear" w:color="auto" w:fill="FFFFFF"/>
        </w:rPr>
        <w:t xml:space="preserve"> taxpayer (other than an individual taxpayer) who has an annual tax liability of $20,000 or more and an individual taxpayer who has an annual tax liability of $200,000 or more shall make all payments of </w:t>
      </w:r>
      <w:r w:rsidR="00182204" w:rsidRPr="002514E3">
        <w:rPr>
          <w:color w:val="000000"/>
          <w:shd w:val="clear" w:color="auto" w:fill="FFFFFF"/>
        </w:rPr>
        <w:t xml:space="preserve">the </w:t>
      </w:r>
      <w:r w:rsidR="00182204" w:rsidRPr="00AD287A">
        <w:rPr>
          <w:i/>
          <w:iCs/>
          <w:color w:val="000000"/>
          <w:shd w:val="clear" w:color="auto" w:fill="FFFFFF"/>
        </w:rPr>
        <w:t xml:space="preserve">tax to the Department by electronic funds transfer. </w:t>
      </w:r>
      <w:r w:rsidR="00182204" w:rsidRPr="002514E3">
        <w:rPr>
          <w:i/>
          <w:iCs/>
          <w:color w:val="000000"/>
          <w:shd w:val="clear" w:color="auto" w:fill="FFFFFF"/>
        </w:rPr>
        <w:t xml:space="preserve"> </w:t>
      </w:r>
      <w:r w:rsidR="00182204" w:rsidRPr="00AD287A">
        <w:rPr>
          <w:i/>
          <w:iCs/>
          <w:color w:val="000000"/>
          <w:shd w:val="clear" w:color="auto" w:fill="FFFFFF"/>
        </w:rPr>
        <w:t xml:space="preserve">For purposes of </w:t>
      </w:r>
      <w:r w:rsidR="00182204" w:rsidRPr="00AD287A">
        <w:rPr>
          <w:color w:val="000000"/>
          <w:shd w:val="clear" w:color="auto" w:fill="FFFFFF"/>
        </w:rPr>
        <w:t>this subsection (b)</w:t>
      </w:r>
      <w:r w:rsidR="00182204" w:rsidRPr="00AD287A">
        <w:rPr>
          <w:i/>
          <w:iCs/>
          <w:color w:val="000000"/>
          <w:shd w:val="clear" w:color="auto" w:fill="FFFFFF"/>
        </w:rPr>
        <w:t>, the term "annual tax liability" means, except as provided in subsections (c) and (d) of Section</w:t>
      </w:r>
      <w:r w:rsidR="00182204" w:rsidRPr="002514E3">
        <w:rPr>
          <w:i/>
          <w:iCs/>
          <w:color w:val="000000"/>
          <w:shd w:val="clear" w:color="auto" w:fill="FFFFFF"/>
        </w:rPr>
        <w:t xml:space="preserve"> </w:t>
      </w:r>
      <w:r w:rsidR="00182204" w:rsidRPr="00AD287A">
        <w:rPr>
          <w:color w:val="000000"/>
          <w:shd w:val="clear" w:color="auto" w:fill="FFFFFF"/>
        </w:rPr>
        <w:t>2505-210 of the Department of Revenue Law</w:t>
      </w:r>
      <w:r w:rsidR="00182204" w:rsidRPr="00AD287A">
        <w:rPr>
          <w:i/>
          <w:iCs/>
          <w:color w:val="000000"/>
          <w:shd w:val="clear" w:color="auto" w:fill="FFFFFF"/>
        </w:rPr>
        <w:t xml:space="preserve">, the sum of the taxpayer's liabilities under </w:t>
      </w:r>
      <w:r w:rsidR="00182204" w:rsidRPr="002514E3">
        <w:rPr>
          <w:color w:val="000000"/>
          <w:shd w:val="clear" w:color="auto" w:fill="FFFFFF"/>
        </w:rPr>
        <w:t xml:space="preserve">the Law </w:t>
      </w:r>
      <w:r w:rsidR="00182204" w:rsidRPr="002514E3">
        <w:rPr>
          <w:i/>
          <w:iCs/>
          <w:color w:val="000000"/>
          <w:shd w:val="clear" w:color="auto" w:fill="FFFFFF"/>
        </w:rPr>
        <w:t>for the immediately preceding calendar year.</w:t>
      </w:r>
      <w:r>
        <w:t xml:space="preserve"> </w:t>
      </w:r>
    </w:p>
    <w:p w14:paraId="28614F64" w14:textId="77777777" w:rsidR="00146DEA" w:rsidRDefault="00146DEA" w:rsidP="00726550">
      <w:pPr>
        <w:widowControl w:val="0"/>
        <w:autoSpaceDE w:val="0"/>
        <w:autoSpaceDN w:val="0"/>
        <w:adjustRightInd w:val="0"/>
      </w:pPr>
    </w:p>
    <w:p w14:paraId="382F6919" w14:textId="4DF02342" w:rsidR="004455A6" w:rsidRDefault="004455A6" w:rsidP="004455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82204" w:rsidRPr="002514E3">
        <w:rPr>
          <w:i/>
          <w:iCs/>
          <w:color w:val="000000"/>
          <w:shd w:val="clear" w:color="auto" w:fill="FFFFFF"/>
        </w:rPr>
        <w:t xml:space="preserve">Before August 1 of each year, the Department </w:t>
      </w:r>
      <w:r w:rsidR="00182204" w:rsidRPr="002514E3">
        <w:rPr>
          <w:color w:val="000000"/>
          <w:shd w:val="clear" w:color="auto" w:fill="FFFFFF"/>
        </w:rPr>
        <w:t>will</w:t>
      </w:r>
      <w:r w:rsidR="00182204" w:rsidRPr="002514E3">
        <w:rPr>
          <w:i/>
          <w:iCs/>
          <w:color w:val="000000"/>
          <w:shd w:val="clear" w:color="auto" w:fill="FFFFFF"/>
        </w:rPr>
        <w:t xml:space="preserve"> notify all taxpayers required to make payments by electronic funds transfer.  All taxpayers </w:t>
      </w:r>
      <w:r w:rsidR="00182204" w:rsidRPr="002514E3">
        <w:rPr>
          <w:i/>
          <w:iCs/>
          <w:color w:val="000000"/>
          <w:shd w:val="clear" w:color="auto" w:fill="FFFFFF"/>
        </w:rPr>
        <w:lastRenderedPageBreak/>
        <w:t xml:space="preserve">required to make payments by electronic funds transfer shall make those payments for a minimum of one year beginning on October 1.  </w:t>
      </w:r>
      <w:r w:rsidR="00182204" w:rsidRPr="002514E3">
        <w:rPr>
          <w:color w:val="000000"/>
          <w:shd w:val="clear" w:color="auto" w:fill="FFFFFF"/>
        </w:rPr>
        <w:t>[20 ILCS 2505/2505-210]</w:t>
      </w:r>
      <w:r>
        <w:t xml:space="preserve"> </w:t>
      </w:r>
    </w:p>
    <w:p w14:paraId="2BB42B12" w14:textId="39E525AF" w:rsidR="00182204" w:rsidRDefault="00182204" w:rsidP="00726550">
      <w:pPr>
        <w:widowControl w:val="0"/>
        <w:autoSpaceDE w:val="0"/>
        <w:autoSpaceDN w:val="0"/>
        <w:adjustRightInd w:val="0"/>
      </w:pPr>
    </w:p>
    <w:p w14:paraId="26E383BE" w14:textId="794DBEBE" w:rsidR="00182204" w:rsidRDefault="00182204" w:rsidP="00182204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C7B39">
        <w:t>17635</w:t>
      </w:r>
      <w:r w:rsidRPr="00524821">
        <w:t xml:space="preserve">, effective </w:t>
      </w:r>
      <w:r w:rsidR="002C7B39">
        <w:t>November 22, 2024</w:t>
      </w:r>
      <w:r w:rsidRPr="00524821">
        <w:t>)</w:t>
      </w:r>
    </w:p>
    <w:sectPr w:rsidR="00182204" w:rsidSect="004455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5A6"/>
    <w:rsid w:val="00083E28"/>
    <w:rsid w:val="00146DEA"/>
    <w:rsid w:val="00182204"/>
    <w:rsid w:val="00284372"/>
    <w:rsid w:val="002C7B39"/>
    <w:rsid w:val="00374BBF"/>
    <w:rsid w:val="003B5492"/>
    <w:rsid w:val="004455A6"/>
    <w:rsid w:val="005C3366"/>
    <w:rsid w:val="00726550"/>
    <w:rsid w:val="00856206"/>
    <w:rsid w:val="00B73B12"/>
    <w:rsid w:val="00CE1AC6"/>
    <w:rsid w:val="00E7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C7F56E"/>
  <w15:docId w15:val="{24713A99-5B7C-4898-8607-4CA5643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E1AC6"/>
    <w:pPr>
      <w:ind w:left="720" w:hanging="360"/>
    </w:pPr>
  </w:style>
  <w:style w:type="paragraph" w:styleId="BodyText">
    <w:name w:val="Body Text"/>
    <w:basedOn w:val="Normal"/>
    <w:rsid w:val="00CE1AC6"/>
    <w:pPr>
      <w:spacing w:after="120"/>
    </w:pPr>
  </w:style>
  <w:style w:type="paragraph" w:styleId="BodyTextIndent">
    <w:name w:val="Body Text Indent"/>
    <w:basedOn w:val="Normal"/>
    <w:rsid w:val="00CE1AC6"/>
    <w:pPr>
      <w:spacing w:after="120"/>
      <w:ind w:left="360"/>
    </w:pPr>
  </w:style>
  <w:style w:type="character" w:styleId="HTMLCode">
    <w:name w:val="HTML Code"/>
    <w:basedOn w:val="DefaultParagraphFont"/>
    <w:uiPriority w:val="99"/>
    <w:semiHidden/>
    <w:unhideWhenUsed/>
    <w:rsid w:val="001822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511</vt:lpstr>
    </vt:vector>
  </TitlesOfParts>
  <Company>State of Illinois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511</dc:title>
  <dc:subject/>
  <dc:creator>Illinois General Assembly</dc:creator>
  <cp:keywords/>
  <dc:description/>
  <cp:lastModifiedBy>Shipley, Melissa A.</cp:lastModifiedBy>
  <cp:revision>4</cp:revision>
  <dcterms:created xsi:type="dcterms:W3CDTF">2024-11-18T16:03:00Z</dcterms:created>
  <dcterms:modified xsi:type="dcterms:W3CDTF">2024-12-05T18:10:00Z</dcterms:modified>
</cp:coreProperties>
</file>