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AE29" w14:textId="77777777" w:rsidR="00B53AC3" w:rsidRDefault="00B53AC3" w:rsidP="00B53AC3">
      <w:pPr>
        <w:widowControl w:val="0"/>
        <w:autoSpaceDE w:val="0"/>
        <w:autoSpaceDN w:val="0"/>
        <w:adjustRightInd w:val="0"/>
      </w:pPr>
    </w:p>
    <w:p w14:paraId="2D7D3F00" w14:textId="77777777" w:rsidR="00B53AC3" w:rsidRDefault="00B53AC3" w:rsidP="00B53A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510.120  Returns</w:t>
      </w:r>
      <w:proofErr w:type="gramEnd"/>
      <w:r>
        <w:t xml:space="preserve"> </w:t>
      </w:r>
    </w:p>
    <w:p w14:paraId="38E6B040" w14:textId="77777777" w:rsidR="00B53AC3" w:rsidRDefault="00B53AC3" w:rsidP="00B53AC3">
      <w:pPr>
        <w:widowControl w:val="0"/>
        <w:autoSpaceDE w:val="0"/>
        <w:autoSpaceDN w:val="0"/>
        <w:adjustRightInd w:val="0"/>
      </w:pPr>
    </w:p>
    <w:p w14:paraId="4702B5FE" w14:textId="5382A6B2" w:rsidR="00E62C99" w:rsidRPr="00D06E7F" w:rsidRDefault="00B53AC3" w:rsidP="00E62C99">
      <w:pPr>
        <w:ind w:left="1440" w:hanging="720"/>
        <w:rPr>
          <w:i/>
          <w:iCs/>
        </w:rPr>
      </w:pPr>
      <w:r>
        <w:t>a)</w:t>
      </w:r>
      <w:r>
        <w:tab/>
      </w:r>
      <w:r w:rsidR="00E62C99" w:rsidRPr="0009230F">
        <w:rPr>
          <w:i/>
          <w:iCs/>
        </w:rPr>
        <w:t>A return with respect to the tax imposed by</w:t>
      </w:r>
      <w:r w:rsidR="00E62C99" w:rsidRPr="00D06E7F">
        <w:rPr>
          <w:i/>
          <w:iCs/>
        </w:rPr>
        <w:t xml:space="preserve"> Section </w:t>
      </w:r>
      <w:proofErr w:type="spellStart"/>
      <w:r w:rsidR="00E62C99" w:rsidRPr="00D06E7F">
        <w:rPr>
          <w:i/>
          <w:iCs/>
        </w:rPr>
        <w:t>2a.1</w:t>
      </w:r>
      <w:proofErr w:type="spellEnd"/>
      <w:r w:rsidR="00E62C99" w:rsidRPr="00D06E7F">
        <w:rPr>
          <w:i/>
          <w:iCs/>
        </w:rPr>
        <w:t xml:space="preserve"> </w:t>
      </w:r>
      <w:r w:rsidR="00E62C99" w:rsidRPr="00D06E7F">
        <w:t xml:space="preserve">of the Act (See </w:t>
      </w:r>
      <w:r w:rsidR="00E62C99" w:rsidRPr="0009230F">
        <w:t xml:space="preserve">Section </w:t>
      </w:r>
      <w:r w:rsidR="00E62C99" w:rsidRPr="00D06E7F">
        <w:t>510.110(b)(1) and (2))</w:t>
      </w:r>
      <w:r w:rsidR="00E62C99" w:rsidRPr="0009230F">
        <w:rPr>
          <w:i/>
          <w:iCs/>
        </w:rPr>
        <w:t xml:space="preserve"> shall be made by every person for any taxable period for which such person is liable for such tax.</w:t>
      </w:r>
      <w:r w:rsidR="00E62C99" w:rsidRPr="00D06E7F">
        <w:rPr>
          <w:i/>
          <w:iCs/>
        </w:rPr>
        <w:t xml:space="preserve">  </w:t>
      </w:r>
      <w:r w:rsidR="00E62C99" w:rsidRPr="0009230F">
        <w:rPr>
          <w:i/>
          <w:iCs/>
        </w:rPr>
        <w:t>R</w:t>
      </w:r>
      <w:r w:rsidR="00E62C99" w:rsidRPr="0009230F">
        <w:rPr>
          <w:i/>
          <w:iCs/>
          <w:color w:val="000000"/>
          <w:shd w:val="clear" w:color="auto" w:fill="FFFFFF"/>
        </w:rPr>
        <w:t xml:space="preserve">eturns shall be due and shall be filed with the Department not later than the 15th day of the third month following the close of the taxable period. </w:t>
      </w:r>
      <w:r w:rsidR="00E62C99" w:rsidRPr="00D06E7F">
        <w:rPr>
          <w:i/>
          <w:iCs/>
          <w:color w:val="000000"/>
          <w:shd w:val="clear" w:color="auto" w:fill="FFFFFF"/>
        </w:rPr>
        <w:t xml:space="preserve"> </w:t>
      </w:r>
      <w:r w:rsidR="00E62C99" w:rsidRPr="0009230F">
        <w:rPr>
          <w:i/>
          <w:iCs/>
          <w:color w:val="000000"/>
          <w:shd w:val="clear" w:color="auto" w:fill="FFFFFF"/>
        </w:rPr>
        <w:t>A taxpayer making a return shall, at the time of making such return, pay to the Department the remaining amount of tax herein imposed and due for the taxable period.</w:t>
      </w:r>
      <w:r w:rsidR="00E62C99" w:rsidRPr="00D06E7F">
        <w:rPr>
          <w:i/>
          <w:iCs/>
          <w:color w:val="000000"/>
          <w:shd w:val="clear" w:color="auto" w:fill="FFFFFF"/>
        </w:rPr>
        <w:t xml:space="preserve">  </w:t>
      </w:r>
      <w:r w:rsidR="00E62C99" w:rsidRPr="0009230F">
        <w:rPr>
          <w:i/>
          <w:iCs/>
        </w:rPr>
        <w:t>Such return shall contain the following information:</w:t>
      </w:r>
    </w:p>
    <w:p w14:paraId="4E0CA6CE" w14:textId="77777777" w:rsidR="00E62C99" w:rsidRPr="00D06E7F" w:rsidRDefault="00E62C99" w:rsidP="00F96948">
      <w:pPr>
        <w:rPr>
          <w:i/>
          <w:iCs/>
        </w:rPr>
      </w:pPr>
    </w:p>
    <w:p w14:paraId="5668009B" w14:textId="38D52FC4" w:rsidR="00E62C99" w:rsidRPr="00D06E7F" w:rsidRDefault="00E62C99" w:rsidP="00E62C99">
      <w:pPr>
        <w:ind w:left="2160" w:hanging="720"/>
        <w:rPr>
          <w:i/>
          <w:iCs/>
        </w:rPr>
      </w:pPr>
      <w:r w:rsidRPr="0009230F">
        <w:t>1</w:t>
      </w:r>
      <w:r w:rsidRPr="00D06E7F">
        <w:t>)</w:t>
      </w:r>
      <w:r>
        <w:tab/>
      </w:r>
      <w:r w:rsidRPr="0009230F">
        <w:rPr>
          <w:i/>
          <w:iCs/>
        </w:rPr>
        <w:t>Taxpayer's name;</w:t>
      </w:r>
    </w:p>
    <w:p w14:paraId="6EEC16FE" w14:textId="77777777" w:rsidR="00E62C99" w:rsidRPr="00D06E7F" w:rsidRDefault="00E62C99" w:rsidP="00F96948">
      <w:pPr>
        <w:rPr>
          <w:i/>
          <w:iCs/>
        </w:rPr>
      </w:pPr>
    </w:p>
    <w:p w14:paraId="723B028F" w14:textId="50830417" w:rsidR="00E62C99" w:rsidRPr="00D06E7F" w:rsidRDefault="00E62C99" w:rsidP="00E62C99">
      <w:pPr>
        <w:ind w:left="2160" w:hanging="720"/>
        <w:rPr>
          <w:i/>
          <w:iCs/>
        </w:rPr>
      </w:pPr>
      <w:r w:rsidRPr="0009230F">
        <w:t>2</w:t>
      </w:r>
      <w:r w:rsidRPr="00D06E7F">
        <w:t>)</w:t>
      </w:r>
      <w:r>
        <w:tab/>
      </w:r>
      <w:r w:rsidRPr="0009230F">
        <w:rPr>
          <w:i/>
          <w:iCs/>
        </w:rPr>
        <w:t>Address of taxpayer's principal place of business, and address of the principal place of business (if that is a different address) from which the taxpayer engages in the business of distributing electricity in this State;</w:t>
      </w:r>
    </w:p>
    <w:p w14:paraId="5CDE248E" w14:textId="77777777" w:rsidR="00E62C99" w:rsidRPr="00D06E7F" w:rsidRDefault="00E62C99" w:rsidP="00F96948">
      <w:pPr>
        <w:rPr>
          <w:i/>
          <w:iCs/>
        </w:rPr>
      </w:pPr>
    </w:p>
    <w:p w14:paraId="512D381F" w14:textId="4BBA8610" w:rsidR="00E62C99" w:rsidRPr="0086775F" w:rsidRDefault="00E62C99" w:rsidP="00E62C99">
      <w:pPr>
        <w:ind w:left="2160" w:hanging="720"/>
      </w:pPr>
      <w:r w:rsidRPr="0086775F">
        <w:t>3)</w:t>
      </w:r>
      <w:r>
        <w:tab/>
      </w:r>
      <w:r w:rsidRPr="002B7856">
        <w:rPr>
          <w:i/>
          <w:iCs/>
        </w:rPr>
        <w:t>The total equity, in the case of electric cooperatives, in the annual reports filed with the Rural Utilities Service for the taxable period;</w:t>
      </w:r>
    </w:p>
    <w:p w14:paraId="4ECEE39D" w14:textId="77777777" w:rsidR="00E62C99" w:rsidRPr="0086775F" w:rsidRDefault="00E62C99" w:rsidP="00F96948"/>
    <w:p w14:paraId="71FEDC84" w14:textId="59173E12" w:rsidR="00E62C99" w:rsidRPr="0086775F" w:rsidRDefault="00E62C99" w:rsidP="00E62C99">
      <w:pPr>
        <w:ind w:left="2160" w:hanging="720"/>
      </w:pPr>
      <w:r w:rsidRPr="0086775F">
        <w:t>4)</w:t>
      </w:r>
      <w:r>
        <w:tab/>
      </w:r>
      <w:r w:rsidRPr="002B7856">
        <w:rPr>
          <w:i/>
          <w:iCs/>
        </w:rPr>
        <w:t>The total kilowatt-hours of electricity distributed by a taxpayer, other than an electric cooperative, in this State for the taxable period covered by the return;</w:t>
      </w:r>
      <w:r w:rsidRPr="0086775F">
        <w:t xml:space="preserve"> and</w:t>
      </w:r>
    </w:p>
    <w:p w14:paraId="595EB607" w14:textId="77777777" w:rsidR="00E62C99" w:rsidRPr="00D06E7F" w:rsidRDefault="00E62C99" w:rsidP="00F96948">
      <w:pPr>
        <w:rPr>
          <w:i/>
          <w:iCs/>
        </w:rPr>
      </w:pPr>
    </w:p>
    <w:p w14:paraId="05046B82" w14:textId="468D5D5A" w:rsidR="00B53AC3" w:rsidRDefault="00E62C99" w:rsidP="00E62C99">
      <w:pPr>
        <w:ind w:left="2160" w:hanging="720"/>
      </w:pPr>
      <w:r w:rsidRPr="00D06E7F">
        <w:t>5)</w:t>
      </w:r>
      <w:r>
        <w:tab/>
      </w:r>
      <w:r w:rsidRPr="0009230F">
        <w:rPr>
          <w:i/>
          <w:iCs/>
        </w:rPr>
        <w:t xml:space="preserve">The amount of tax due for the taxable period (computed on the basis of the amounts set forth in Items </w:t>
      </w:r>
      <w:r w:rsidRPr="0009230F">
        <w:t xml:space="preserve">3 and </w:t>
      </w:r>
      <w:r w:rsidRPr="009634B3">
        <w:t>4</w:t>
      </w:r>
      <w:proofErr w:type="gramStart"/>
      <w:r w:rsidRPr="00D06E7F">
        <w:rPr>
          <w:i/>
          <w:iCs/>
        </w:rPr>
        <w:t xml:space="preserve">. </w:t>
      </w:r>
      <w:r w:rsidRPr="0009230F">
        <w:rPr>
          <w:i/>
          <w:iCs/>
        </w:rPr>
        <w:t xml:space="preserve"> </w:t>
      </w:r>
      <w:r w:rsidRPr="0009230F">
        <w:t>[</w:t>
      </w:r>
      <w:proofErr w:type="gramEnd"/>
      <w:r w:rsidRPr="0009230F">
        <w:t xml:space="preserve">35 </w:t>
      </w:r>
      <w:proofErr w:type="spellStart"/>
      <w:r w:rsidRPr="0009230F">
        <w:t>ILCS</w:t>
      </w:r>
      <w:proofErr w:type="spellEnd"/>
      <w:r w:rsidRPr="0009230F">
        <w:t xml:space="preserve"> 620/</w:t>
      </w:r>
      <w:proofErr w:type="spellStart"/>
      <w:r w:rsidRPr="0009230F">
        <w:t>2a.2</w:t>
      </w:r>
      <w:proofErr w:type="spellEnd"/>
      <w:r w:rsidRPr="0009230F">
        <w:t>]</w:t>
      </w:r>
    </w:p>
    <w:p w14:paraId="159D0F0E" w14:textId="77777777" w:rsidR="00E85BBB" w:rsidRDefault="00E85BBB" w:rsidP="00F96948">
      <w:pPr>
        <w:widowControl w:val="0"/>
        <w:autoSpaceDE w:val="0"/>
        <w:autoSpaceDN w:val="0"/>
        <w:adjustRightInd w:val="0"/>
      </w:pPr>
    </w:p>
    <w:p w14:paraId="455741BC" w14:textId="5C84D91A" w:rsidR="00B53AC3" w:rsidRDefault="00B53AC3" w:rsidP="00B53A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62C99" w:rsidRPr="0009230F">
        <w:rPr>
          <w:i/>
          <w:iCs/>
          <w:color w:val="000000"/>
          <w:shd w:val="clear" w:color="auto" w:fill="FFFFFF"/>
        </w:rPr>
        <w:t>Each taxpayer shall make estimated quarterly payments on the 15</w:t>
      </w:r>
      <w:r w:rsidR="00E62C99" w:rsidRPr="00BF1E12">
        <w:rPr>
          <w:i/>
          <w:iCs/>
          <w:color w:val="000000"/>
          <w:shd w:val="clear" w:color="auto" w:fill="FFFFFF"/>
          <w:vertAlign w:val="superscript"/>
        </w:rPr>
        <w:t>th</w:t>
      </w:r>
      <w:r w:rsidR="00E62C99" w:rsidRPr="0009230F">
        <w:rPr>
          <w:i/>
          <w:iCs/>
          <w:color w:val="000000"/>
          <w:shd w:val="clear" w:color="auto" w:fill="FFFFFF"/>
        </w:rPr>
        <w:t xml:space="preserve"> day of the third, sixth, ninth and twelfth months of each taxable period. </w:t>
      </w:r>
      <w:r w:rsidR="00E62C99" w:rsidRPr="00D06E7F">
        <w:rPr>
          <w:i/>
          <w:iCs/>
          <w:color w:val="000000"/>
          <w:shd w:val="clear" w:color="auto" w:fill="FFFFFF"/>
        </w:rPr>
        <w:t xml:space="preserve"> </w:t>
      </w:r>
      <w:r w:rsidR="00E62C99" w:rsidRPr="0009230F">
        <w:rPr>
          <w:i/>
          <w:iCs/>
          <w:color w:val="000000"/>
          <w:shd w:val="clear" w:color="auto" w:fill="FFFFFF"/>
        </w:rPr>
        <w:t>Such estimated payments shall be 25% of the tax liability for the immediately preceding taxable period</w:t>
      </w:r>
      <w:r>
        <w:t xml:space="preserve">. </w:t>
      </w:r>
    </w:p>
    <w:p w14:paraId="3F81A53C" w14:textId="77777777" w:rsidR="00E85BBB" w:rsidRDefault="00E85BBB" w:rsidP="00F96948">
      <w:pPr>
        <w:widowControl w:val="0"/>
        <w:autoSpaceDE w:val="0"/>
        <w:autoSpaceDN w:val="0"/>
        <w:adjustRightInd w:val="0"/>
      </w:pPr>
    </w:p>
    <w:p w14:paraId="6BACC3C3" w14:textId="6F89AE95" w:rsidR="00B53AC3" w:rsidRDefault="00B53AC3" w:rsidP="00B53A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62C99" w:rsidRPr="0009230F">
        <w:rPr>
          <w:i/>
          <w:iCs/>
          <w:color w:val="000000"/>
          <w:shd w:val="clear" w:color="auto" w:fill="FFFFFF"/>
        </w:rPr>
        <w:t xml:space="preserve">If any payment provided for in this </w:t>
      </w:r>
      <w:r w:rsidR="00E62C99" w:rsidRPr="0009230F">
        <w:rPr>
          <w:color w:val="000000"/>
          <w:shd w:val="clear" w:color="auto" w:fill="FFFFFF"/>
        </w:rPr>
        <w:t>Section</w:t>
      </w:r>
      <w:r w:rsidR="00E62C99" w:rsidRPr="0009230F">
        <w:rPr>
          <w:i/>
          <w:iCs/>
          <w:color w:val="000000"/>
          <w:shd w:val="clear" w:color="auto" w:fill="FFFFFF"/>
        </w:rPr>
        <w:t xml:space="preserve"> exceeds the taxpayer's liabilities under </w:t>
      </w:r>
      <w:r w:rsidR="00E62C99" w:rsidRPr="0009230F">
        <w:rPr>
          <w:color w:val="000000"/>
          <w:shd w:val="clear" w:color="auto" w:fill="FFFFFF"/>
        </w:rPr>
        <w:t>the</w:t>
      </w:r>
      <w:r w:rsidR="00E62C99" w:rsidRPr="0009230F">
        <w:rPr>
          <w:i/>
          <w:iCs/>
          <w:color w:val="000000"/>
          <w:shd w:val="clear" w:color="auto" w:fill="FFFFFF"/>
        </w:rPr>
        <w:t xml:space="preserve"> Act, as shown on an original return, the taxpayer may credit such excess payment against liability subsequently to be remitted to the Department under </w:t>
      </w:r>
      <w:r w:rsidR="00E62C99" w:rsidRPr="0009230F">
        <w:rPr>
          <w:color w:val="000000"/>
          <w:shd w:val="clear" w:color="auto" w:fill="FFFFFF"/>
        </w:rPr>
        <w:t>the</w:t>
      </w:r>
      <w:r w:rsidR="00E62C99" w:rsidRPr="0009230F">
        <w:rPr>
          <w:i/>
          <w:iCs/>
          <w:color w:val="000000"/>
          <w:shd w:val="clear" w:color="auto" w:fill="FFFFFF"/>
        </w:rPr>
        <w:t xml:space="preserve"> Act.</w:t>
      </w:r>
      <w:r w:rsidR="00E62C99" w:rsidRPr="00D06E7F">
        <w:rPr>
          <w:color w:val="000000"/>
          <w:shd w:val="clear" w:color="auto" w:fill="FFFFFF"/>
        </w:rPr>
        <w:t xml:space="preserve">  [35 </w:t>
      </w:r>
      <w:proofErr w:type="spellStart"/>
      <w:r w:rsidR="00E62C99" w:rsidRPr="00D06E7F">
        <w:rPr>
          <w:color w:val="000000"/>
          <w:shd w:val="clear" w:color="auto" w:fill="FFFFFF"/>
        </w:rPr>
        <w:t>ILCS</w:t>
      </w:r>
      <w:proofErr w:type="spellEnd"/>
      <w:r w:rsidR="00E62C99" w:rsidRPr="00D06E7F">
        <w:rPr>
          <w:color w:val="000000"/>
          <w:shd w:val="clear" w:color="auto" w:fill="FFFFFF"/>
        </w:rPr>
        <w:t xml:space="preserve"> 620/</w:t>
      </w:r>
      <w:proofErr w:type="spellStart"/>
      <w:r w:rsidR="00E62C99" w:rsidRPr="00D06E7F">
        <w:rPr>
          <w:color w:val="000000"/>
          <w:shd w:val="clear" w:color="auto" w:fill="FFFFFF"/>
        </w:rPr>
        <w:t>2a.2</w:t>
      </w:r>
      <w:proofErr w:type="spellEnd"/>
      <w:r w:rsidR="00E62C99" w:rsidRPr="00D06E7F">
        <w:rPr>
          <w:color w:val="000000"/>
          <w:shd w:val="clear" w:color="auto" w:fill="FFFFFF"/>
        </w:rPr>
        <w:t>]</w:t>
      </w:r>
      <w:r>
        <w:t xml:space="preserve">. </w:t>
      </w:r>
    </w:p>
    <w:p w14:paraId="52C8BB31" w14:textId="69C43EBF" w:rsidR="00E85BBB" w:rsidRDefault="00E85BBB" w:rsidP="00F96948">
      <w:pPr>
        <w:widowControl w:val="0"/>
        <w:autoSpaceDE w:val="0"/>
        <w:autoSpaceDN w:val="0"/>
        <w:adjustRightInd w:val="0"/>
      </w:pPr>
    </w:p>
    <w:p w14:paraId="79C21DA4" w14:textId="55B011D5" w:rsidR="00B53AC3" w:rsidRDefault="00E62C99" w:rsidP="00B53AC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53AC3">
        <w:t>)</w:t>
      </w:r>
      <w:r w:rsidR="00B53AC3">
        <w:tab/>
        <w:t xml:space="preserve">Notwithstanding any other provision in </w:t>
      </w:r>
      <w:r>
        <w:t>the</w:t>
      </w:r>
      <w:r w:rsidR="00B53AC3">
        <w:t xml:space="preserve"> Act concerning the time within which a taxpayer may file </w:t>
      </w:r>
      <w:r>
        <w:t>a</w:t>
      </w:r>
      <w:r w:rsidR="00B53AC3">
        <w:t xml:space="preserve"> return, in the case of any taxpayer who ceases to engage in a kind of business which makes </w:t>
      </w:r>
      <w:r w:rsidRPr="00D06E7F">
        <w:rPr>
          <w:color w:val="000000"/>
        </w:rPr>
        <w:t>the taxpayer</w:t>
      </w:r>
      <w:r w:rsidR="00B53AC3">
        <w:t xml:space="preserve"> responsible for filing returns under </w:t>
      </w:r>
      <w:r>
        <w:t>the</w:t>
      </w:r>
      <w:r w:rsidR="00B53AC3">
        <w:t xml:space="preserve"> Act, such taxpayer shall file a final return under </w:t>
      </w:r>
      <w:r>
        <w:t>the</w:t>
      </w:r>
      <w:r w:rsidR="00B53AC3">
        <w:t xml:space="preserve"> Act with the Department not more than one month after discontinuing such business. </w:t>
      </w:r>
    </w:p>
    <w:p w14:paraId="26F80A6D" w14:textId="77777777" w:rsidR="00E85BBB" w:rsidRDefault="00E85BBB" w:rsidP="00F96948">
      <w:pPr>
        <w:widowControl w:val="0"/>
        <w:autoSpaceDE w:val="0"/>
        <w:autoSpaceDN w:val="0"/>
        <w:adjustRightInd w:val="0"/>
      </w:pPr>
    </w:p>
    <w:p w14:paraId="36632832" w14:textId="11614B87" w:rsidR="00E62C99" w:rsidRPr="00D06E7F" w:rsidRDefault="00E62C99" w:rsidP="00E62C99">
      <w:pPr>
        <w:ind w:left="1440" w:hanging="720"/>
        <w:rPr>
          <w:color w:val="000000"/>
        </w:rPr>
      </w:pPr>
      <w:r>
        <w:t>e</w:t>
      </w:r>
      <w:r w:rsidR="00B53AC3">
        <w:t>)</w:t>
      </w:r>
      <w:r w:rsidR="00B53AC3">
        <w:tab/>
        <w:t xml:space="preserve">The return is to be made on forms prescribed and furnished by the Department and must be signed by the taxpayer or </w:t>
      </w:r>
      <w:r w:rsidRPr="00D06E7F">
        <w:rPr>
          <w:color w:val="000000"/>
        </w:rPr>
        <w:t>the taxpayer</w:t>
      </w:r>
      <w:r>
        <w:rPr>
          <w:color w:val="000000"/>
        </w:rPr>
        <w:t>'s</w:t>
      </w:r>
      <w:r w:rsidR="00B53AC3">
        <w:t xml:space="preserve"> duly authorized agent for this </w:t>
      </w:r>
      <w:r w:rsidR="00B53AC3">
        <w:lastRenderedPageBreak/>
        <w:t xml:space="preserve">purpose.  It is the duty of each taxpayer to obtain return forms, and failure to obtain such forms will not relieve a taxpayer from liability for any penalties attaching to failure to make any return. </w:t>
      </w:r>
      <w:r w:rsidRPr="00D06E7F">
        <w:rPr>
          <w:color w:val="000000"/>
        </w:rPr>
        <w:t xml:space="preserve"> Return forms may be found on the Department</w:t>
      </w:r>
      <w:r>
        <w:rPr>
          <w:color w:val="000000"/>
        </w:rPr>
        <w:t>'</w:t>
      </w:r>
      <w:r w:rsidRPr="00D06E7F">
        <w:rPr>
          <w:color w:val="000000"/>
        </w:rPr>
        <w:t xml:space="preserve">s website.  Returns may be submitted electronically on the Department's website at </w:t>
      </w:r>
      <w:r w:rsidR="002B7856">
        <w:rPr>
          <w:color w:val="000000"/>
        </w:rPr>
        <w:t>MyT</w:t>
      </w:r>
      <w:r w:rsidRPr="00E62C99">
        <w:rPr>
          <w:color w:val="000000"/>
        </w:rPr>
        <w:t>ax.</w:t>
      </w:r>
      <w:r w:rsidR="004D092C">
        <w:rPr>
          <w:color w:val="000000"/>
        </w:rPr>
        <w:t>I</w:t>
      </w:r>
      <w:r w:rsidRPr="00E62C99">
        <w:rPr>
          <w:color w:val="000000"/>
        </w:rPr>
        <w:t>llinois.gov</w:t>
      </w:r>
      <w:r w:rsidRPr="00D06E7F">
        <w:rPr>
          <w:color w:val="000000"/>
        </w:rPr>
        <w:t xml:space="preserve">.  </w:t>
      </w:r>
    </w:p>
    <w:p w14:paraId="1509CAA7" w14:textId="77777777" w:rsidR="00E62C99" w:rsidRPr="00D06E7F" w:rsidRDefault="00E62C99" w:rsidP="00F96948">
      <w:pPr>
        <w:rPr>
          <w:color w:val="000000"/>
        </w:rPr>
      </w:pPr>
    </w:p>
    <w:p w14:paraId="14B4B62A" w14:textId="649692B7" w:rsidR="00B53AC3" w:rsidRDefault="00E62C99" w:rsidP="00E62C99">
      <w:pPr>
        <w:widowControl w:val="0"/>
        <w:autoSpaceDE w:val="0"/>
        <w:autoSpaceDN w:val="0"/>
        <w:adjustRightInd w:val="0"/>
        <w:ind w:left="1440" w:hanging="720"/>
      </w:pPr>
      <w:r w:rsidRPr="00D06E7F">
        <w:rPr>
          <w:color w:val="000000"/>
        </w:rPr>
        <w:t>f)</w:t>
      </w:r>
      <w:r>
        <w:rPr>
          <w:color w:val="000000"/>
        </w:rPr>
        <w:tab/>
      </w:r>
      <w:r w:rsidRPr="0009230F">
        <w:rPr>
          <w:i/>
          <w:iCs/>
          <w:color w:val="000000"/>
          <w:shd w:val="clear" w:color="auto" w:fill="FFFFFF"/>
        </w:rPr>
        <w:t>Any taxpayer who fails to make a return, or who makes a fraudulent return, or who wil</w:t>
      </w:r>
      <w:r w:rsidRPr="00D06E7F">
        <w:rPr>
          <w:i/>
          <w:iCs/>
          <w:color w:val="000000"/>
          <w:shd w:val="clear" w:color="auto" w:fill="FFFFFF"/>
        </w:rPr>
        <w:t>l</w:t>
      </w:r>
      <w:r w:rsidRPr="0009230F">
        <w:rPr>
          <w:i/>
          <w:iCs/>
          <w:color w:val="000000"/>
          <w:shd w:val="clear" w:color="auto" w:fill="FFFFFF"/>
        </w:rPr>
        <w:t xml:space="preserve">fully violates any other provision of </w:t>
      </w:r>
      <w:r w:rsidRPr="00D06E7F">
        <w:rPr>
          <w:color w:val="000000"/>
          <w:shd w:val="clear" w:color="auto" w:fill="FFFFFF"/>
        </w:rPr>
        <w:t xml:space="preserve">the </w:t>
      </w:r>
      <w:r w:rsidRPr="0009230F">
        <w:rPr>
          <w:i/>
          <w:iCs/>
          <w:color w:val="000000"/>
          <w:shd w:val="clear" w:color="auto" w:fill="FFFFFF"/>
        </w:rPr>
        <w:t xml:space="preserve">Act or any rule or regulation of the Department for the administration and enforcement of </w:t>
      </w:r>
      <w:r w:rsidRPr="00D06E7F">
        <w:rPr>
          <w:color w:val="000000"/>
          <w:shd w:val="clear" w:color="auto" w:fill="FFFFFF"/>
        </w:rPr>
        <w:t>the</w:t>
      </w:r>
      <w:r w:rsidRPr="0009230F">
        <w:rPr>
          <w:i/>
          <w:iCs/>
          <w:color w:val="000000"/>
          <w:shd w:val="clear" w:color="auto" w:fill="FFFFFF"/>
        </w:rPr>
        <w:t xml:space="preserve"> Act, is guilty of a business offense and, upon conviction thereof, shall be fined not less than $750 nor more than $7,500.</w:t>
      </w:r>
      <w:r w:rsidRPr="00D06E7F">
        <w:rPr>
          <w:i/>
          <w:iCs/>
          <w:color w:val="000000"/>
          <w:shd w:val="clear" w:color="auto" w:fill="FFFFFF"/>
        </w:rPr>
        <w:t xml:space="preserve">  </w:t>
      </w:r>
      <w:r w:rsidRPr="0009230F">
        <w:rPr>
          <w:color w:val="000000"/>
          <w:shd w:val="clear" w:color="auto" w:fill="FFFFFF"/>
        </w:rPr>
        <w:t xml:space="preserve">[35 </w:t>
      </w:r>
      <w:proofErr w:type="spellStart"/>
      <w:r w:rsidRPr="0009230F">
        <w:rPr>
          <w:color w:val="000000"/>
          <w:shd w:val="clear" w:color="auto" w:fill="FFFFFF"/>
        </w:rPr>
        <w:t>ILCS</w:t>
      </w:r>
      <w:proofErr w:type="spellEnd"/>
      <w:r w:rsidRPr="0009230F">
        <w:rPr>
          <w:color w:val="000000"/>
          <w:shd w:val="clear" w:color="auto" w:fill="FFFFFF"/>
        </w:rPr>
        <w:t xml:space="preserve"> 620/13]</w:t>
      </w:r>
    </w:p>
    <w:p w14:paraId="198F61A4" w14:textId="478149F2" w:rsidR="00B53AC3" w:rsidRDefault="00B53AC3" w:rsidP="00F96948">
      <w:pPr>
        <w:widowControl w:val="0"/>
        <w:autoSpaceDE w:val="0"/>
        <w:autoSpaceDN w:val="0"/>
        <w:adjustRightInd w:val="0"/>
      </w:pPr>
    </w:p>
    <w:p w14:paraId="2CA1942A" w14:textId="7DF6D29E" w:rsidR="00B53AC3" w:rsidRDefault="005F2F28" w:rsidP="00B53AC3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AC25DD">
        <w:t>18748</w:t>
      </w:r>
      <w:r w:rsidRPr="00FD1AD2">
        <w:t xml:space="preserve">, effective </w:t>
      </w:r>
      <w:r w:rsidR="00AC25DD">
        <w:t>November 28, 2023</w:t>
      </w:r>
      <w:r w:rsidRPr="00FD1AD2">
        <w:t>)</w:t>
      </w:r>
    </w:p>
    <w:sectPr w:rsidR="00B53AC3" w:rsidSect="00B53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AC3"/>
    <w:rsid w:val="000057F7"/>
    <w:rsid w:val="002B18C3"/>
    <w:rsid w:val="002B7856"/>
    <w:rsid w:val="004D092C"/>
    <w:rsid w:val="005C3366"/>
    <w:rsid w:val="005F2F28"/>
    <w:rsid w:val="007C5011"/>
    <w:rsid w:val="0098312B"/>
    <w:rsid w:val="00AC25DD"/>
    <w:rsid w:val="00B53AC3"/>
    <w:rsid w:val="00BF1E12"/>
    <w:rsid w:val="00E62C99"/>
    <w:rsid w:val="00E85BBB"/>
    <w:rsid w:val="00F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B8805D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62C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2023-12-15T16:48:00Z</dcterms:modified>
</cp:coreProperties>
</file>