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F7" w:rsidRDefault="00EC01F7" w:rsidP="00EC0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1F7" w:rsidRDefault="00EC01F7" w:rsidP="00EC01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500.360</w:t>
      </w:r>
      <w:r w:rsidR="00D21A6E">
        <w:rPr>
          <w:b/>
          <w:bCs/>
        </w:rPr>
        <w:t xml:space="preserve"> </w:t>
      </w:r>
      <w:r>
        <w:rPr>
          <w:b/>
          <w:bCs/>
        </w:rPr>
        <w:t>Audits</w:t>
      </w:r>
      <w:r>
        <w:t xml:space="preserve"> </w:t>
      </w:r>
    </w:p>
    <w:p w:rsidR="00EC01F7" w:rsidRDefault="00EC01F7" w:rsidP="00EC01F7">
      <w:pPr>
        <w:widowControl w:val="0"/>
        <w:autoSpaceDE w:val="0"/>
        <w:autoSpaceDN w:val="0"/>
        <w:adjustRightInd w:val="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purpose</w:t>
      </w:r>
      <w:r w:rsidR="00D21A6E">
        <w:t xml:space="preserve"> </w:t>
      </w:r>
      <w:r>
        <w:t>of an</w:t>
      </w:r>
      <w:r w:rsidR="00D21A6E">
        <w:t xml:space="preserve"> </w:t>
      </w:r>
      <w:r>
        <w:t xml:space="preserve">audit is to verify fuel and mileage data reported on the quarterly tax return. Any licensee may be selected for audit.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144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Prior to</w:t>
      </w:r>
      <w:r w:rsidR="00D21A6E">
        <w:t xml:space="preserve"> </w:t>
      </w:r>
      <w:r>
        <w:t>conducting an audit, the auditor will contact the licensee</w:t>
      </w:r>
      <w:r w:rsidR="00D21A6E">
        <w:t xml:space="preserve"> </w:t>
      </w:r>
      <w:r>
        <w:t>to arrange</w:t>
      </w:r>
      <w:r w:rsidR="00D21A6E">
        <w:t xml:space="preserve"> </w:t>
      </w:r>
      <w:r>
        <w:t>a date to commence the audit. At that</w:t>
      </w:r>
      <w:r w:rsidR="00D21A6E">
        <w:t xml:space="preserve"> </w:t>
      </w:r>
      <w:r>
        <w:t>time, the auditor will outline the time period to be</w:t>
      </w:r>
      <w:r w:rsidR="00D21A6E">
        <w:t xml:space="preserve"> </w:t>
      </w:r>
      <w:r>
        <w:t>audited and</w:t>
      </w:r>
      <w:r w:rsidR="00D21A6E">
        <w:t xml:space="preserve"> </w:t>
      </w:r>
      <w:r>
        <w:t>the records</w:t>
      </w:r>
      <w:r w:rsidR="00D21A6E">
        <w:t xml:space="preserve"> </w:t>
      </w:r>
      <w:r>
        <w:t>to</w:t>
      </w:r>
      <w:r w:rsidR="00D21A6E">
        <w:t xml:space="preserve"> </w:t>
      </w:r>
      <w:r>
        <w:t>be</w:t>
      </w:r>
      <w:r w:rsidR="00D21A6E">
        <w:t xml:space="preserve"> </w:t>
      </w:r>
      <w:r>
        <w:t>reviewed. A confirmation letter</w:t>
      </w:r>
      <w:r w:rsidR="00D21A6E">
        <w:t xml:space="preserve"> </w:t>
      </w:r>
      <w:r>
        <w:t>will be</w:t>
      </w:r>
      <w:r w:rsidR="00D21A6E">
        <w:t xml:space="preserve"> </w:t>
      </w:r>
      <w:r>
        <w:t>sent to</w:t>
      </w:r>
      <w:r w:rsidR="00D21A6E">
        <w:t xml:space="preserve"> </w:t>
      </w:r>
      <w:r>
        <w:t>confirm date and time.</w:t>
      </w:r>
      <w:r w:rsidR="00D21A6E">
        <w:t xml:space="preserve"> </w:t>
      </w:r>
      <w:r>
        <w:t>For just cause (e.g., to ensure the validity of the audit), the notification requirement may be waived. At</w:t>
      </w:r>
      <w:r w:rsidR="00D21A6E">
        <w:t xml:space="preserve"> </w:t>
      </w:r>
      <w:r>
        <w:t>the</w:t>
      </w:r>
      <w:r w:rsidR="00D21A6E">
        <w:t xml:space="preserve"> </w:t>
      </w:r>
      <w:r>
        <w:t>beginning</w:t>
      </w:r>
      <w:r w:rsidR="00D21A6E">
        <w:t xml:space="preserve"> </w:t>
      </w:r>
      <w:r>
        <w:t>of</w:t>
      </w:r>
      <w:r w:rsidR="00D21A6E">
        <w:t xml:space="preserve"> </w:t>
      </w:r>
      <w:r>
        <w:t>the</w:t>
      </w:r>
      <w:r w:rsidR="00D21A6E">
        <w:t xml:space="preserve"> </w:t>
      </w:r>
      <w:r>
        <w:t>audit,</w:t>
      </w:r>
      <w:r w:rsidR="00D21A6E">
        <w:t xml:space="preserve"> </w:t>
      </w:r>
      <w:r>
        <w:t>the</w:t>
      </w:r>
      <w:r w:rsidR="00D21A6E">
        <w:t xml:space="preserve"> </w:t>
      </w:r>
      <w:r>
        <w:t>auditor</w:t>
      </w:r>
      <w:r w:rsidR="00D21A6E">
        <w:t xml:space="preserve"> </w:t>
      </w:r>
      <w:r>
        <w:t>will determine background information, reporting methods and records</w:t>
      </w:r>
      <w:r w:rsidR="00D21A6E">
        <w:t xml:space="preserve"> </w:t>
      </w:r>
      <w:r>
        <w:t>that will</w:t>
      </w:r>
      <w:r w:rsidR="00D21A6E">
        <w:t xml:space="preserve"> </w:t>
      </w:r>
      <w:r>
        <w:t>be reviewed.</w:t>
      </w:r>
      <w:r w:rsidR="00D21A6E">
        <w:t xml:space="preserve"> </w:t>
      </w:r>
      <w:r>
        <w:t>As</w:t>
      </w:r>
      <w:r w:rsidR="00D21A6E">
        <w:t xml:space="preserve"> </w:t>
      </w:r>
      <w:r>
        <w:t>the</w:t>
      </w:r>
      <w:r w:rsidR="00D21A6E">
        <w:t xml:space="preserve"> </w:t>
      </w:r>
      <w:r>
        <w:t>audit progresses, the</w:t>
      </w:r>
      <w:r w:rsidR="00D21A6E">
        <w:t xml:space="preserve"> </w:t>
      </w:r>
      <w:r>
        <w:t>auditor and</w:t>
      </w:r>
      <w:r w:rsidR="00D21A6E">
        <w:t xml:space="preserve"> </w:t>
      </w:r>
      <w:r>
        <w:t>licensee will discuss the sample periods,</w:t>
      </w:r>
      <w:r w:rsidR="00D21A6E">
        <w:t xml:space="preserve"> </w:t>
      </w:r>
      <w:r>
        <w:t>sampling techniques,</w:t>
      </w:r>
      <w:r w:rsidR="00D21A6E">
        <w:t xml:space="preserve"> </w:t>
      </w:r>
      <w:r>
        <w:t>and any</w:t>
      </w:r>
      <w:r w:rsidR="00D21A6E">
        <w:t xml:space="preserve"> </w:t>
      </w:r>
      <w:r>
        <w:t>problem areas. A final</w:t>
      </w:r>
      <w:r w:rsidR="00D21A6E">
        <w:t xml:space="preserve"> </w:t>
      </w:r>
      <w:r>
        <w:t>conference</w:t>
      </w:r>
      <w:r w:rsidR="00D21A6E">
        <w:t xml:space="preserve"> </w:t>
      </w:r>
      <w:r>
        <w:t>will</w:t>
      </w:r>
      <w:r w:rsidR="00D21A6E">
        <w:t xml:space="preserve"> </w:t>
      </w:r>
      <w:r>
        <w:t>be</w:t>
      </w:r>
      <w:r w:rsidR="00D21A6E">
        <w:t xml:space="preserve"> </w:t>
      </w:r>
      <w:r>
        <w:t>held</w:t>
      </w:r>
      <w:r w:rsidR="00D21A6E">
        <w:t xml:space="preserve"> </w:t>
      </w:r>
      <w:r>
        <w:t>with</w:t>
      </w:r>
      <w:r w:rsidR="00D21A6E">
        <w:t xml:space="preserve"> </w:t>
      </w:r>
      <w:r>
        <w:t>the licensee</w:t>
      </w:r>
      <w:r w:rsidR="00D21A6E">
        <w:t xml:space="preserve"> </w:t>
      </w:r>
      <w:r>
        <w:t>to explain</w:t>
      </w:r>
      <w:r w:rsidR="00D21A6E">
        <w:t xml:space="preserve"> </w:t>
      </w:r>
      <w:r>
        <w:t>audit</w:t>
      </w:r>
      <w:r w:rsidR="00D21A6E">
        <w:t xml:space="preserve"> </w:t>
      </w:r>
      <w:r>
        <w:t>adjustments</w:t>
      </w:r>
      <w:r w:rsidR="00D21A6E">
        <w:t xml:space="preserve"> </w:t>
      </w:r>
      <w:r>
        <w:t>and</w:t>
      </w:r>
      <w:r w:rsidR="00D21A6E">
        <w:t xml:space="preserve"> </w:t>
      </w:r>
      <w:r>
        <w:t>future reporting practices.</w:t>
      </w:r>
      <w:r w:rsidR="00D21A6E">
        <w:t xml:space="preserve"> </w:t>
      </w:r>
      <w:r>
        <w:t>Any</w:t>
      </w:r>
      <w:r w:rsidR="00D21A6E">
        <w:t xml:space="preserve"> </w:t>
      </w:r>
      <w:r>
        <w:t>audit</w:t>
      </w:r>
      <w:r w:rsidR="00D21A6E">
        <w:t xml:space="preserve"> </w:t>
      </w:r>
      <w:r>
        <w:t>adjustment</w:t>
      </w:r>
      <w:r w:rsidR="00D21A6E">
        <w:t xml:space="preserve"> </w:t>
      </w:r>
      <w:r>
        <w:t>will</w:t>
      </w:r>
      <w:r w:rsidR="00D21A6E">
        <w:t xml:space="preserve"> </w:t>
      </w:r>
      <w:r>
        <w:t>be reflected on</w:t>
      </w:r>
      <w:r w:rsidR="00D21A6E">
        <w:t xml:space="preserve"> </w:t>
      </w:r>
      <w:r>
        <w:t>an amended</w:t>
      </w:r>
      <w:r w:rsidR="00D21A6E">
        <w:t xml:space="preserve"> </w:t>
      </w:r>
      <w:r>
        <w:t>return covering the period of the audit.</w:t>
      </w:r>
      <w:r w:rsidR="00D21A6E">
        <w:t xml:space="preserve"> </w:t>
      </w:r>
      <w:r>
        <w:t>Payment</w:t>
      </w:r>
      <w:r w:rsidR="00D21A6E">
        <w:t xml:space="preserve"> </w:t>
      </w:r>
      <w:r>
        <w:t>of the liability, if any, will be requested.</w:t>
      </w:r>
      <w:r w:rsidR="00D21A6E">
        <w:t xml:space="preserve"> </w:t>
      </w:r>
      <w:r>
        <w:t>If the</w:t>
      </w:r>
      <w:r w:rsidR="00D21A6E">
        <w:t xml:space="preserve"> </w:t>
      </w:r>
      <w:r>
        <w:t>licensee does</w:t>
      </w:r>
      <w:r w:rsidR="00D21A6E">
        <w:t xml:space="preserve"> </w:t>
      </w:r>
      <w:r>
        <w:t xml:space="preserve">not agree, an audit assessment will be issued.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144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Audit guidelines.</w:t>
      </w:r>
      <w:r w:rsidR="00D21A6E">
        <w:t xml:space="preserve"> </w:t>
      </w:r>
      <w:r>
        <w:t>Audits</w:t>
      </w:r>
      <w:r w:rsidR="00D21A6E">
        <w:t xml:space="preserve"> </w:t>
      </w:r>
      <w:r>
        <w:t>will be completed using the best information available.</w:t>
      </w:r>
      <w:r w:rsidR="00D21A6E">
        <w:t xml:space="preserve"> </w:t>
      </w:r>
      <w:r>
        <w:t>In the absence of adequate records, a</w:t>
      </w:r>
      <w:r w:rsidR="00D21A6E">
        <w:t xml:space="preserve"> </w:t>
      </w:r>
      <w:r>
        <w:t>standard of</w:t>
      </w:r>
      <w:r w:rsidR="00D21A6E">
        <w:t xml:space="preserve"> </w:t>
      </w:r>
      <w:r>
        <w:t>four miles</w:t>
      </w:r>
      <w:r w:rsidR="00D21A6E">
        <w:t xml:space="preserve"> </w:t>
      </w:r>
      <w:r>
        <w:t>per gallon will be used.</w:t>
      </w:r>
      <w:r w:rsidR="00D21A6E">
        <w:t xml:space="preserve"> </w:t>
      </w:r>
      <w:r>
        <w:t>Tax-paid fuel entries will be disallowed if tax-paid fuel documentation is unavailable.</w:t>
      </w:r>
      <w:r w:rsidR="00D21A6E">
        <w:t xml:space="preserve"> </w:t>
      </w:r>
      <w:r>
        <w:t xml:space="preserve">All reasonable attempts will be made to verify reported miles.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144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a</w:t>
      </w:r>
      <w:r w:rsidR="00D21A6E">
        <w:t xml:space="preserve"> </w:t>
      </w:r>
      <w:r>
        <w:t>licensee fails</w:t>
      </w:r>
      <w:r w:rsidR="00D21A6E">
        <w:t xml:space="preserve"> </w:t>
      </w:r>
      <w:r>
        <w:t>to make</w:t>
      </w:r>
      <w:r w:rsidR="00D21A6E">
        <w:t xml:space="preserve"> </w:t>
      </w:r>
      <w:r>
        <w:t>records</w:t>
      </w:r>
      <w:r w:rsidR="00D21A6E">
        <w:t xml:space="preserve"> </w:t>
      </w:r>
      <w:r>
        <w:t>available</w:t>
      </w:r>
      <w:r w:rsidR="00D21A6E">
        <w:t xml:space="preserve"> </w:t>
      </w:r>
      <w:r>
        <w:t>upon proper request</w:t>
      </w:r>
      <w:r w:rsidR="00D21A6E">
        <w:t xml:space="preserve"> </w:t>
      </w:r>
      <w:r>
        <w:t>or if</w:t>
      </w:r>
      <w:r w:rsidR="00D21A6E">
        <w:t xml:space="preserve"> </w:t>
      </w:r>
      <w:r>
        <w:t>any licensee</w:t>
      </w:r>
      <w:r w:rsidR="00D21A6E">
        <w:t xml:space="preserve"> </w:t>
      </w:r>
      <w:r>
        <w:t>fails to</w:t>
      </w:r>
      <w:r w:rsidR="00D21A6E">
        <w:t xml:space="preserve"> </w:t>
      </w:r>
      <w:r>
        <w:t>maintain records from which the licensee's true liability may be determined,</w:t>
      </w:r>
      <w:r w:rsidR="00D21A6E">
        <w:t xml:space="preserve"> </w:t>
      </w:r>
      <w:r>
        <w:t>the Department may, 30 days after requesting in writing that the</w:t>
      </w:r>
      <w:r w:rsidR="00D21A6E">
        <w:t xml:space="preserve"> </w:t>
      </w:r>
      <w:r>
        <w:t>records</w:t>
      </w:r>
      <w:r w:rsidR="00D21A6E">
        <w:t xml:space="preserve"> </w:t>
      </w:r>
      <w:r>
        <w:t>be</w:t>
      </w:r>
      <w:r w:rsidR="00D21A6E">
        <w:t xml:space="preserve"> </w:t>
      </w:r>
      <w:r>
        <w:t>made available or receiving notification of the insufficient records, determine</w:t>
      </w:r>
      <w:r w:rsidR="00D21A6E">
        <w:t xml:space="preserve"> </w:t>
      </w:r>
      <w:r>
        <w:t>the licensee's</w:t>
      </w:r>
      <w:r w:rsidR="00D21A6E">
        <w:t xml:space="preserve"> </w:t>
      </w:r>
      <w:r>
        <w:t>tax liability.</w:t>
      </w:r>
      <w:r w:rsidR="00D21A6E">
        <w:t xml:space="preserve"> </w:t>
      </w:r>
      <w:r>
        <w:t>The determination shall be made from information previously furnished by the licensee, if available, as well as any other pertinent</w:t>
      </w:r>
      <w:r w:rsidR="00D21A6E">
        <w:t xml:space="preserve"> </w:t>
      </w:r>
      <w:r>
        <w:t>information which</w:t>
      </w:r>
      <w:r w:rsidR="00D21A6E">
        <w:t xml:space="preserve"> </w:t>
      </w:r>
      <w:r>
        <w:t xml:space="preserve">is available to the Department.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144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In the</w:t>
      </w:r>
      <w:r w:rsidR="00D21A6E">
        <w:t xml:space="preserve"> </w:t>
      </w:r>
      <w:r>
        <w:t>event that</w:t>
      </w:r>
      <w:r w:rsidR="00D21A6E">
        <w:t xml:space="preserve"> </w:t>
      </w:r>
      <w:r>
        <w:t>an IFTA</w:t>
      </w:r>
      <w:r w:rsidR="00D21A6E">
        <w:t xml:space="preserve"> </w:t>
      </w:r>
      <w:r>
        <w:t>licensee's records are not located</w:t>
      </w:r>
      <w:r w:rsidR="00D21A6E">
        <w:t xml:space="preserve"> </w:t>
      </w:r>
      <w:r>
        <w:t>in</w:t>
      </w:r>
      <w:r w:rsidR="00D21A6E">
        <w:t xml:space="preserve"> </w:t>
      </w:r>
      <w:r>
        <w:t>Illinois</w:t>
      </w:r>
      <w:r w:rsidR="00D21A6E">
        <w:t xml:space="preserve"> </w:t>
      </w:r>
      <w:r>
        <w:t>and</w:t>
      </w:r>
      <w:r w:rsidR="00D21A6E">
        <w:t xml:space="preserve"> </w:t>
      </w:r>
      <w:r>
        <w:t>the</w:t>
      </w:r>
      <w:r w:rsidR="00D21A6E">
        <w:t xml:space="preserve"> </w:t>
      </w:r>
      <w:r>
        <w:t>Department</w:t>
      </w:r>
      <w:r w:rsidR="00D21A6E">
        <w:t xml:space="preserve"> </w:t>
      </w:r>
      <w:r>
        <w:t>must</w:t>
      </w:r>
      <w:r w:rsidR="00D21A6E">
        <w:t xml:space="preserve"> </w:t>
      </w:r>
      <w:r>
        <w:t>send auditors</w:t>
      </w:r>
      <w:r w:rsidR="00D21A6E">
        <w:t xml:space="preserve"> </w:t>
      </w:r>
      <w:r>
        <w:t>to</w:t>
      </w:r>
      <w:r w:rsidR="00D21A6E">
        <w:t xml:space="preserve"> </w:t>
      </w:r>
      <w:r>
        <w:t>the</w:t>
      </w:r>
      <w:r w:rsidR="00D21A6E">
        <w:t xml:space="preserve"> </w:t>
      </w:r>
      <w:r>
        <w:t>place</w:t>
      </w:r>
      <w:r w:rsidR="00D21A6E">
        <w:t xml:space="preserve"> </w:t>
      </w:r>
      <w:r>
        <w:t>the</w:t>
      </w:r>
      <w:r w:rsidR="00D21A6E">
        <w:t xml:space="preserve"> </w:t>
      </w:r>
      <w:r>
        <w:t>records</w:t>
      </w:r>
      <w:r w:rsidR="00D21A6E">
        <w:t xml:space="preserve"> </w:t>
      </w:r>
      <w:r>
        <w:t>are</w:t>
      </w:r>
      <w:r w:rsidR="00D21A6E">
        <w:t xml:space="preserve"> </w:t>
      </w:r>
      <w:r>
        <w:t>kept,</w:t>
      </w:r>
      <w:r w:rsidR="00D21A6E">
        <w:t xml:space="preserve"> </w:t>
      </w:r>
      <w:r>
        <w:t>the Department may require the licensee to reimburse it for reasonable</w:t>
      </w:r>
      <w:r w:rsidR="00D21A6E">
        <w:t xml:space="preserve"> </w:t>
      </w:r>
      <w:r>
        <w:t>per diem</w:t>
      </w:r>
      <w:r w:rsidR="00D21A6E">
        <w:t xml:space="preserve"> </w:t>
      </w:r>
      <w:r>
        <w:t>and travel</w:t>
      </w:r>
      <w:r w:rsidR="00D21A6E">
        <w:t xml:space="preserve"> </w:t>
      </w:r>
      <w:r>
        <w:t>expenses</w:t>
      </w:r>
      <w:r w:rsidR="00D21A6E">
        <w:t xml:space="preserve"> </w:t>
      </w:r>
      <w:r>
        <w:t>of</w:t>
      </w:r>
      <w:r w:rsidR="00D21A6E">
        <w:t xml:space="preserve"> </w:t>
      </w:r>
      <w:r>
        <w:t xml:space="preserve">its auditors, as authorized by law.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144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IFTA Licensees</w:t>
      </w:r>
      <w:r w:rsidR="00D21A6E">
        <w:t xml:space="preserve"> </w:t>
      </w:r>
      <w:r>
        <w:t>- Additional</w:t>
      </w:r>
      <w:r w:rsidR="00D21A6E">
        <w:t xml:space="preserve"> </w:t>
      </w:r>
      <w:r>
        <w:t>Audit Requirements.</w:t>
      </w:r>
      <w:r w:rsidR="00D21A6E">
        <w:t xml:space="preserve"> </w:t>
      </w:r>
      <w:r>
        <w:t>The Department will</w:t>
      </w:r>
      <w:r w:rsidR="00D21A6E">
        <w:t xml:space="preserve"> </w:t>
      </w:r>
      <w:r>
        <w:t>audit its</w:t>
      </w:r>
      <w:r w:rsidR="00D21A6E">
        <w:t xml:space="preserve"> </w:t>
      </w:r>
      <w:r>
        <w:t>IFTA licensees on behalf of all member jurisdictions and shall submit audit reports to all</w:t>
      </w:r>
      <w:r w:rsidR="00D21A6E">
        <w:t xml:space="preserve"> </w:t>
      </w:r>
      <w:r>
        <w:t>other member</w:t>
      </w:r>
      <w:r w:rsidR="00D21A6E">
        <w:t xml:space="preserve"> </w:t>
      </w:r>
      <w:r>
        <w:t>jur</w:t>
      </w:r>
      <w:r w:rsidR="00D21A6E">
        <w:t>i</w:t>
      </w:r>
      <w:r>
        <w:t>sdictions.</w:t>
      </w:r>
      <w:r w:rsidR="00D21A6E">
        <w:t xml:space="preserve"> </w:t>
      </w:r>
      <w:r>
        <w:t>In addition, the following additional</w:t>
      </w:r>
      <w:r w:rsidR="00D21A6E">
        <w:t xml:space="preserve"> </w:t>
      </w:r>
      <w:r>
        <w:t>requirements shall</w:t>
      </w:r>
      <w:r w:rsidR="00D21A6E">
        <w:t xml:space="preserve"> </w:t>
      </w:r>
      <w:r>
        <w:t xml:space="preserve">apply to IFTA licensee audits: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216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</w:t>
      </w:r>
      <w:r w:rsidR="00D21A6E">
        <w:t xml:space="preserve"> </w:t>
      </w:r>
      <w:r>
        <w:t>member jurisdiction</w:t>
      </w:r>
      <w:r w:rsidR="00D21A6E">
        <w:t xml:space="preserve"> </w:t>
      </w:r>
      <w:r>
        <w:t>may</w:t>
      </w:r>
      <w:r w:rsidR="00D21A6E">
        <w:t xml:space="preserve"> </w:t>
      </w:r>
      <w:r>
        <w:t>re-examine</w:t>
      </w:r>
      <w:r w:rsidR="00D21A6E">
        <w:t xml:space="preserve"> </w:t>
      </w:r>
      <w:r>
        <w:t>a</w:t>
      </w:r>
      <w:r w:rsidR="00D21A6E">
        <w:t xml:space="preserve"> </w:t>
      </w:r>
      <w:r>
        <w:t>base jurisdiction's</w:t>
      </w:r>
      <w:r w:rsidR="00D21A6E">
        <w:t xml:space="preserve"> </w:t>
      </w:r>
      <w:r>
        <w:t>audit findings</w:t>
      </w:r>
      <w:r w:rsidR="00D21A6E">
        <w:t xml:space="preserve"> </w:t>
      </w:r>
      <w:r>
        <w:t>if the</w:t>
      </w:r>
      <w:r w:rsidR="00D21A6E">
        <w:t xml:space="preserve"> </w:t>
      </w:r>
      <w:r>
        <w:t>member jurisdiction reviews</w:t>
      </w:r>
      <w:r w:rsidR="00D21A6E">
        <w:t xml:space="preserve"> </w:t>
      </w:r>
      <w:r>
        <w:t>the audit</w:t>
      </w:r>
      <w:r w:rsidR="00D21A6E">
        <w:t xml:space="preserve"> </w:t>
      </w:r>
      <w:r>
        <w:t>work papers</w:t>
      </w:r>
      <w:r w:rsidR="00D21A6E">
        <w:t xml:space="preserve"> </w:t>
      </w:r>
      <w:r>
        <w:t>and, within 45 days after receipt of the audit findings by the member</w:t>
      </w:r>
      <w:r w:rsidR="00D21A6E">
        <w:t xml:space="preserve"> </w:t>
      </w:r>
      <w:r>
        <w:t>jurisdiction, notifies</w:t>
      </w:r>
      <w:r w:rsidR="00D21A6E">
        <w:t xml:space="preserve"> </w:t>
      </w:r>
      <w:r>
        <w:t>the Department of any</w:t>
      </w:r>
      <w:r w:rsidR="00D21A6E">
        <w:t xml:space="preserve"> </w:t>
      </w:r>
      <w:r>
        <w:t>errors found during such review and of its intention to conduct the re-examination.</w:t>
      </w:r>
      <w:r w:rsidR="00D21A6E">
        <w:t xml:space="preserve"> </w:t>
      </w:r>
      <w:r>
        <w:t xml:space="preserve">Such re-examination by a member jurisdiction must be based exclusively on the audit sample period utilized by the Department in conducting its audit.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216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member jurisdiction may</w:t>
      </w:r>
      <w:r w:rsidR="00D21A6E">
        <w:t xml:space="preserve"> </w:t>
      </w:r>
      <w:proofErr w:type="spellStart"/>
      <w:r>
        <w:t>reaudit</w:t>
      </w:r>
      <w:proofErr w:type="spellEnd"/>
      <w:r>
        <w:t xml:space="preserve"> a</w:t>
      </w:r>
      <w:r w:rsidR="00D21A6E">
        <w:t xml:space="preserve"> </w:t>
      </w:r>
      <w:r>
        <w:t>licensee if said</w:t>
      </w:r>
      <w:r w:rsidR="00D21A6E">
        <w:t xml:space="preserve"> </w:t>
      </w:r>
      <w:r>
        <w:t>member jurisdiction</w:t>
      </w:r>
      <w:r w:rsidR="00D21A6E">
        <w:t xml:space="preserve"> </w:t>
      </w:r>
      <w:r>
        <w:t>notifies the base jurisdiction and</w:t>
      </w:r>
      <w:r w:rsidR="00D21A6E">
        <w:t xml:space="preserve"> </w:t>
      </w:r>
      <w:r>
        <w:t xml:space="preserve">the licensee of reasonable cause for the re-audit. </w:t>
      </w:r>
    </w:p>
    <w:p w:rsidR="00481B9C" w:rsidRDefault="00481B9C" w:rsidP="00EC01F7">
      <w:pPr>
        <w:widowControl w:val="0"/>
        <w:autoSpaceDE w:val="0"/>
        <w:autoSpaceDN w:val="0"/>
        <w:adjustRightInd w:val="0"/>
        <w:ind w:left="216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re-audit or re-examination by</w:t>
      </w:r>
      <w:r w:rsidR="00D21A6E">
        <w:t xml:space="preserve"> </w:t>
      </w:r>
      <w:r>
        <w:t>a</w:t>
      </w:r>
      <w:r w:rsidR="00D21A6E">
        <w:t xml:space="preserve"> </w:t>
      </w:r>
      <w:r>
        <w:t>member jurisdiction must be performed in cooperation with the base</w:t>
      </w:r>
      <w:r w:rsidR="00D21A6E">
        <w:t xml:space="preserve"> </w:t>
      </w:r>
      <w:r>
        <w:t>jurisdiction.</w:t>
      </w:r>
      <w:r w:rsidR="00D21A6E">
        <w:t xml:space="preserve"> </w:t>
      </w:r>
      <w:r>
        <w:t>An adjustment to original audit findings as a result of such re-audit or re-examination must</w:t>
      </w:r>
      <w:r w:rsidR="00D21A6E">
        <w:t xml:space="preserve"> </w:t>
      </w:r>
      <w:r>
        <w:t>be reconciled</w:t>
      </w:r>
      <w:r w:rsidR="00D21A6E">
        <w:t xml:space="preserve"> </w:t>
      </w:r>
      <w:r>
        <w:t>with the original audit findings</w:t>
      </w:r>
      <w:r w:rsidR="00D21A6E">
        <w:t xml:space="preserve"> </w:t>
      </w:r>
      <w:r>
        <w:t>issued by</w:t>
      </w:r>
      <w:r w:rsidR="00D21A6E">
        <w:t xml:space="preserve"> </w:t>
      </w:r>
      <w:r>
        <w:t>the</w:t>
      </w:r>
      <w:r w:rsidR="00D21A6E">
        <w:t xml:space="preserve"> </w:t>
      </w:r>
      <w:r>
        <w:t>Department. New audit findings</w:t>
      </w:r>
      <w:r w:rsidR="00D21A6E">
        <w:t xml:space="preserve"> </w:t>
      </w:r>
      <w:r>
        <w:t xml:space="preserve">shall be issued by the Department. A member jurisdiction conducting a re-audit or re-examination shall pay its own expenses. </w:t>
      </w:r>
    </w:p>
    <w:p w:rsidR="00EC01F7" w:rsidRDefault="00EC01F7" w:rsidP="00EC01F7">
      <w:pPr>
        <w:widowControl w:val="0"/>
        <w:autoSpaceDE w:val="0"/>
        <w:autoSpaceDN w:val="0"/>
        <w:adjustRightInd w:val="0"/>
        <w:ind w:left="2160" w:hanging="720"/>
      </w:pPr>
    </w:p>
    <w:p w:rsidR="00EC01F7" w:rsidRDefault="00EC01F7" w:rsidP="00EC01F7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D21A6E">
        <w:t xml:space="preserve"> </w:t>
      </w:r>
      <w:r>
        <w:t xml:space="preserve">Added at 19 Ill. Reg. 3008, effective February 28, 1995) </w:t>
      </w:r>
    </w:p>
    <w:sectPr w:rsidR="00EC01F7" w:rsidSect="00EC0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1F7"/>
    <w:rsid w:val="00481B9C"/>
    <w:rsid w:val="005C3366"/>
    <w:rsid w:val="00663A46"/>
    <w:rsid w:val="00745CAD"/>
    <w:rsid w:val="009431D6"/>
    <w:rsid w:val="00D21A6E"/>
    <w:rsid w:val="00E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