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F7B1" w14:textId="77777777" w:rsidR="00FE3E9E" w:rsidRPr="00F97A07" w:rsidRDefault="00FE3E9E" w:rsidP="00F97A07"/>
    <w:p w14:paraId="6BDE3284" w14:textId="77777777" w:rsidR="00FE3E9E" w:rsidRPr="00F97A07" w:rsidRDefault="00FE3E9E" w:rsidP="00F97A07">
      <w:pPr>
        <w:rPr>
          <w:b/>
        </w:rPr>
      </w:pPr>
      <w:r w:rsidRPr="00F97A07">
        <w:rPr>
          <w:b/>
        </w:rPr>
        <w:t xml:space="preserve">Section 480.105  Definitions </w:t>
      </w:r>
    </w:p>
    <w:p w14:paraId="4644DD66" w14:textId="77777777" w:rsidR="00FE3E9E" w:rsidRPr="00F97A07" w:rsidRDefault="00FE3E9E" w:rsidP="00F97A07"/>
    <w:p w14:paraId="10DC07F1" w14:textId="77777777" w:rsidR="00030655" w:rsidRPr="005424CE" w:rsidRDefault="00030655" w:rsidP="00030655">
      <w:pPr>
        <w:ind w:left="1440"/>
        <w:rPr>
          <w:i/>
          <w:iCs/>
          <w:color w:val="000000"/>
        </w:rPr>
      </w:pPr>
      <w:r w:rsidRPr="005424CE">
        <w:rPr>
          <w:i/>
          <w:iCs/>
          <w:color w:val="000000"/>
        </w:rPr>
        <w:t>"</w:t>
      </w:r>
      <w:r>
        <w:rPr>
          <w:i/>
          <w:iCs/>
          <w:color w:val="000000"/>
        </w:rPr>
        <w:t>Department" means the Department of Revenue.</w:t>
      </w:r>
    </w:p>
    <w:p w14:paraId="64295714" w14:textId="77777777" w:rsidR="00030655" w:rsidRPr="006C3597" w:rsidRDefault="00030655" w:rsidP="00030655">
      <w:pPr>
        <w:rPr>
          <w:color w:val="000000"/>
        </w:rPr>
      </w:pPr>
    </w:p>
    <w:p w14:paraId="20FE92C1" w14:textId="77777777" w:rsidR="00030655" w:rsidRPr="00055A24" w:rsidRDefault="00030655" w:rsidP="00030655">
      <w:pPr>
        <w:ind w:left="1440"/>
        <w:rPr>
          <w:i/>
          <w:iCs/>
          <w:color w:val="000000"/>
          <w:shd w:val="clear" w:color="auto" w:fill="FFFFFF"/>
        </w:rPr>
      </w:pPr>
      <w:r w:rsidRPr="00861448">
        <w:rPr>
          <w:i/>
          <w:iCs/>
        </w:rPr>
        <w:t xml:space="preserve">"Hosting platform" or "platform" means a person who provides an online application, software, website, or system through which a short-term rental located in this State is advertised or held out to the public as available to rent for occupancy. </w:t>
      </w:r>
      <w:r>
        <w:rPr>
          <w:i/>
          <w:iCs/>
        </w:rPr>
        <w:t xml:space="preserve"> </w:t>
      </w:r>
      <w:r w:rsidRPr="00861448">
        <w:rPr>
          <w:i/>
          <w:iCs/>
        </w:rPr>
        <w:t xml:space="preserve">For purposes of this definition, "short-term rental" means an </w:t>
      </w:r>
      <w:bookmarkStart w:id="0" w:name="_Hlk184213245"/>
      <w:r w:rsidRPr="00861448">
        <w:rPr>
          <w:i/>
          <w:iCs/>
        </w:rPr>
        <w:t xml:space="preserve">owner-occupied, tenant-occupied, non-owner-occupied dwelling, including, but not limited to, an apartment, house, cottage, or condominium, located in this State, </w:t>
      </w:r>
      <w:bookmarkEnd w:id="0"/>
      <w:r w:rsidRPr="00861448">
        <w:rPr>
          <w:i/>
          <w:iCs/>
        </w:rPr>
        <w:t>where: (</w:t>
      </w:r>
      <w:proofErr w:type="spellStart"/>
      <w:r w:rsidRPr="00861448">
        <w:rPr>
          <w:i/>
          <w:iCs/>
        </w:rPr>
        <w:t>i</w:t>
      </w:r>
      <w:proofErr w:type="spellEnd"/>
      <w:r w:rsidRPr="00861448">
        <w:rPr>
          <w:i/>
          <w:iCs/>
        </w:rPr>
        <w:t>) at least one room in the dwelling is rented to an occupant for a period of less than 30 consecutive days; and (ii) all accommodations are reserved in advance; provided, however, that a dwelling shall be considered a single room if rented as such</w:t>
      </w:r>
      <w:r>
        <w:rPr>
          <w:i/>
          <w:iCs/>
        </w:rPr>
        <w:t>.</w:t>
      </w:r>
    </w:p>
    <w:p w14:paraId="6150AC96" w14:textId="77777777" w:rsidR="00030655" w:rsidRDefault="00030655" w:rsidP="00AE2303">
      <w:pPr>
        <w:rPr>
          <w:i/>
          <w:iCs/>
          <w:color w:val="000000"/>
          <w:shd w:val="clear" w:color="auto" w:fill="FFFFFF"/>
        </w:rPr>
      </w:pPr>
    </w:p>
    <w:p w14:paraId="5AEE7E2D" w14:textId="0FC43A8E" w:rsidR="00FE3E9E" w:rsidRPr="00F97A07" w:rsidRDefault="00030655" w:rsidP="00030655">
      <w:pPr>
        <w:ind w:left="1440"/>
      </w:pPr>
      <w:r w:rsidRPr="00861448">
        <w:rPr>
          <w:i/>
          <w:iCs/>
          <w:color w:val="000000"/>
          <w:shd w:val="clear" w:color="auto" w:fill="FFFFFF"/>
        </w:rPr>
        <w:t>"Hotel" means any building or buildings in which the public may, for a consideration, obtain living quarters, sleeping</w:t>
      </w:r>
      <w:r>
        <w:rPr>
          <w:i/>
          <w:iCs/>
          <w:color w:val="000000"/>
          <w:shd w:val="clear" w:color="auto" w:fill="FFFFFF"/>
        </w:rPr>
        <w:t>,</w:t>
      </w:r>
      <w:r w:rsidRPr="00861448">
        <w:rPr>
          <w:i/>
          <w:iCs/>
          <w:color w:val="000000"/>
          <w:shd w:val="clear" w:color="auto" w:fill="FFFFFF"/>
        </w:rPr>
        <w:t xml:space="preserve"> or housekeeping accommodations. The term includes, but is not limited to, inns, motels, tourist homes or courts, lodging houses, rooming houses and apartment houses, retreat centers, conference centers, and hunting lodges.  For the purpose of re-renters of hotel rooms only, "hotel" does not include a short-term rental</w:t>
      </w:r>
      <w:r w:rsidR="002152BA">
        <w:rPr>
          <w:i/>
          <w:iCs/>
          <w:color w:val="000000"/>
          <w:shd w:val="clear" w:color="auto" w:fill="FFFFFF"/>
        </w:rPr>
        <w:t>.</w:t>
      </w:r>
      <w:r w:rsidR="00FE3E9E" w:rsidRPr="00F97A07">
        <w:t xml:space="preserve"> </w:t>
      </w:r>
    </w:p>
    <w:p w14:paraId="0A6B6250" w14:textId="77777777" w:rsidR="00FE3E9E" w:rsidRPr="00F97A07" w:rsidRDefault="00FE3E9E" w:rsidP="008859F5"/>
    <w:p w14:paraId="54A741FF" w14:textId="099DD8B1" w:rsidR="00FE3E9E" w:rsidRPr="00F97A07" w:rsidRDefault="00030655" w:rsidP="00F97A07">
      <w:pPr>
        <w:ind w:left="1440"/>
      </w:pPr>
      <w:r w:rsidRPr="00861448">
        <w:rPr>
          <w:i/>
          <w:iCs/>
          <w:color w:val="000000"/>
          <w:shd w:val="clear" w:color="auto" w:fill="FFFFFF"/>
        </w:rPr>
        <w:t>"Occupancy" means the use or possession, or the right to the use or possession, of any room or rooms in a hotel for any purpose, or the right to the use or possession of the furnishings or to the services and accommodations accompanying the use and possession of the room or rooms.</w:t>
      </w:r>
    </w:p>
    <w:p w14:paraId="2F9BB08D" w14:textId="77777777" w:rsidR="00FE3E9E" w:rsidRPr="00F97A07" w:rsidRDefault="00FE3E9E" w:rsidP="008859F5"/>
    <w:p w14:paraId="02D0CDB2" w14:textId="078EBA79" w:rsidR="00FE3E9E" w:rsidRPr="00F97A07" w:rsidRDefault="00030655" w:rsidP="00F97A07">
      <w:pPr>
        <w:ind w:left="1440"/>
      </w:pPr>
      <w:r w:rsidRPr="00861448">
        <w:rPr>
          <w:i/>
          <w:iCs/>
          <w:color w:val="000000"/>
          <w:shd w:val="clear" w:color="auto" w:fill="FFFFFF"/>
        </w:rPr>
        <w:t>"Operator" means any person</w:t>
      </w:r>
      <w:r>
        <w:rPr>
          <w:i/>
          <w:iCs/>
          <w:color w:val="000000"/>
          <w:shd w:val="clear" w:color="auto" w:fill="FFFFFF"/>
        </w:rPr>
        <w:t xml:space="preserve"> engaged in the business of renting, leasing, or renting rooms in a hotel.</w:t>
      </w:r>
      <w:r w:rsidR="00FE3E9E" w:rsidRPr="00F97A07">
        <w:t xml:space="preserve"> </w:t>
      </w:r>
    </w:p>
    <w:p w14:paraId="1F6FC92F" w14:textId="77777777" w:rsidR="00FE3E9E" w:rsidRPr="00F97A07" w:rsidRDefault="00FE3E9E" w:rsidP="008859F5"/>
    <w:p w14:paraId="1E85C74D" w14:textId="1C7F0870" w:rsidR="00FE3E9E" w:rsidRDefault="00030655" w:rsidP="00F97A07">
      <w:pPr>
        <w:ind w:left="1440"/>
      </w:pPr>
      <w:r w:rsidRPr="00861448">
        <w:rPr>
          <w:i/>
          <w:iCs/>
          <w:color w:val="000000"/>
          <w:shd w:val="clear" w:color="auto" w:fill="FFFFFF"/>
        </w:rPr>
        <w:t>"Permanent resident" means any person who occupied or has the right to occupy any room or rooms, regardless of whether or not it is the same room or rooms, in a hotel for at least 30 consecutive days.</w:t>
      </w:r>
      <w:r w:rsidR="00FE3E9E" w:rsidRPr="00F97A07">
        <w:t xml:space="preserve"> </w:t>
      </w:r>
    </w:p>
    <w:p w14:paraId="46292BDE" w14:textId="3484C535" w:rsidR="00030655" w:rsidRDefault="00030655" w:rsidP="00AE2303"/>
    <w:p w14:paraId="418A37C2" w14:textId="77777777" w:rsidR="00030655" w:rsidRPr="00861448" w:rsidRDefault="00030655" w:rsidP="00030655">
      <w:pPr>
        <w:ind w:left="1440"/>
        <w:rPr>
          <w:i/>
          <w:iCs/>
          <w:color w:val="000000"/>
        </w:rPr>
      </w:pPr>
      <w:r w:rsidRPr="00861448">
        <w:rPr>
          <w:i/>
          <w:iCs/>
          <w:color w:val="000000"/>
          <w:shd w:val="clear" w:color="auto" w:fill="FFFFFF"/>
        </w:rPr>
        <w:t>"Person" means any natural individual, firm, partnership, association, joint stock company, joint adventure, public or private corporation, limited liability company, or a receiver, executor, trustee, guardian or other representative appointed by order of any court.</w:t>
      </w:r>
    </w:p>
    <w:p w14:paraId="6E89DBED" w14:textId="2082193E" w:rsidR="00030655" w:rsidRPr="006C3597" w:rsidRDefault="00030655" w:rsidP="00030655">
      <w:pPr>
        <w:rPr>
          <w:color w:val="000000"/>
        </w:rPr>
      </w:pPr>
    </w:p>
    <w:p w14:paraId="42A05669" w14:textId="7A9C19F7" w:rsidR="00FE3E9E" w:rsidRPr="00F97A07" w:rsidRDefault="00030655" w:rsidP="00F97A07">
      <w:pPr>
        <w:ind w:left="1440"/>
      </w:pPr>
      <w:r w:rsidRPr="00861448">
        <w:rPr>
          <w:i/>
          <w:iCs/>
          <w:color w:val="000000"/>
          <w:shd w:val="clear" w:color="auto" w:fill="FFFFFF"/>
        </w:rPr>
        <w:t>"Rent" or "rental" means the consideration received for occupancy, valued in money, whether received in money or otherwise, including all receipts, cash, credits and property or services of any kind or nature</w:t>
      </w:r>
      <w:r>
        <w:rPr>
          <w:i/>
          <w:iCs/>
          <w:color w:val="000000"/>
          <w:shd w:val="clear" w:color="auto" w:fill="FFFFFF"/>
        </w:rPr>
        <w:t xml:space="preserve">.  </w:t>
      </w:r>
      <w:r w:rsidRPr="00861448">
        <w:rPr>
          <w:i/>
          <w:iCs/>
        </w:rPr>
        <w:t xml:space="preserve">"Rent" or "rental" includes any fee, charge, or commission received from a guest by a re-renter of hotel rooms specifically in connection with the re-rental of hotel rooms, but does </w:t>
      </w:r>
      <w:r w:rsidRPr="00861448">
        <w:rPr>
          <w:i/>
          <w:iCs/>
        </w:rPr>
        <w:lastRenderedPageBreak/>
        <w:t>not include any fee, charge, or commission received from a short-term rental by a hosting platform.</w:t>
      </w:r>
      <w:r w:rsidR="00FE3E9E" w:rsidRPr="00F97A07">
        <w:t xml:space="preserve"> </w:t>
      </w:r>
    </w:p>
    <w:p w14:paraId="1C1FDBEE" w14:textId="77777777" w:rsidR="00FE3E9E" w:rsidRPr="00F97A07" w:rsidRDefault="00FE3E9E" w:rsidP="008859F5"/>
    <w:p w14:paraId="2291B49A" w14:textId="7F865887" w:rsidR="00995982" w:rsidRDefault="00995982" w:rsidP="00F97A07">
      <w:pPr>
        <w:ind w:left="1440"/>
        <w:rPr>
          <w:i/>
          <w:iCs/>
          <w:color w:val="000000"/>
          <w:shd w:val="clear" w:color="auto" w:fill="FFFFFF"/>
        </w:rPr>
      </w:pPr>
      <w:r w:rsidRPr="00861448">
        <w:rPr>
          <w:i/>
          <w:iCs/>
        </w:rPr>
        <w:t>"Re-renter of hotel rooms" means a person who is not employed by the hotel operator but who, either directly or indirectly, through agreements or arrangements with third parties, collects or processes the payment of rent for a hotel room located in this State and (</w:t>
      </w:r>
      <w:proofErr w:type="spellStart"/>
      <w:r w:rsidRPr="00861448">
        <w:rPr>
          <w:i/>
          <w:iCs/>
        </w:rPr>
        <w:t>i</w:t>
      </w:r>
      <w:proofErr w:type="spellEnd"/>
      <w:r w:rsidRPr="00861448">
        <w:rPr>
          <w:i/>
          <w:iCs/>
        </w:rPr>
        <w:t xml:space="preserve">) obtains the right or authority to grant control of, access to, or occupancy of a hotel room in this State to a guest of the hotel or (ii) facilitates the booking of a hotel room located in this State. </w:t>
      </w:r>
      <w:r>
        <w:rPr>
          <w:i/>
          <w:iCs/>
        </w:rPr>
        <w:t xml:space="preserve"> </w:t>
      </w:r>
      <w:r w:rsidRPr="00861448">
        <w:rPr>
          <w:i/>
          <w:iCs/>
        </w:rPr>
        <w:t>A person who obtains those rights or authorities is not considered a re-renter of a hotel room if the person operates under a shared hotel brand with the operator.</w:t>
      </w:r>
    </w:p>
    <w:p w14:paraId="48BFC21B" w14:textId="77777777" w:rsidR="00995982" w:rsidRDefault="00995982" w:rsidP="00AE2303">
      <w:pPr>
        <w:rPr>
          <w:i/>
          <w:iCs/>
          <w:color w:val="000000"/>
          <w:shd w:val="clear" w:color="auto" w:fill="FFFFFF"/>
        </w:rPr>
      </w:pPr>
    </w:p>
    <w:p w14:paraId="0D44EE83" w14:textId="0EFE26C0" w:rsidR="00FE3E9E" w:rsidRDefault="00030655" w:rsidP="00F97A07">
      <w:pPr>
        <w:ind w:left="1440"/>
      </w:pPr>
      <w:r w:rsidRPr="00861448">
        <w:rPr>
          <w:i/>
          <w:iCs/>
          <w:color w:val="000000"/>
          <w:shd w:val="clear" w:color="auto" w:fill="FFFFFF"/>
        </w:rPr>
        <w:t>"Room" or "rooms" means any living quarters, sleeping or housekeeping accommodations.</w:t>
      </w:r>
      <w:r w:rsidR="00FE3E9E" w:rsidRPr="00F97A07">
        <w:t xml:space="preserve"> </w:t>
      </w:r>
    </w:p>
    <w:p w14:paraId="1DED18BF" w14:textId="77777777" w:rsidR="002A09B2" w:rsidRDefault="002A09B2" w:rsidP="00AE2303"/>
    <w:p w14:paraId="01E629A4" w14:textId="0207BC4A" w:rsidR="000F0885" w:rsidRPr="00F97A07" w:rsidRDefault="000F0885" w:rsidP="000F0885">
      <w:pPr>
        <w:ind w:left="1440"/>
      </w:pPr>
      <w:r w:rsidRPr="00861448">
        <w:rPr>
          <w:i/>
          <w:iCs/>
        </w:rPr>
        <w:t>"Shared hotel brand" means an identifying trademark that a hotel operator is expressly licensed to operate under in accordance with the terms of a hotel franchise or management agreement</w:t>
      </w:r>
      <w:r>
        <w:rPr>
          <w:i/>
          <w:iCs/>
        </w:rPr>
        <w:t xml:space="preserve">.  </w:t>
      </w:r>
      <w:r>
        <w:t xml:space="preserve">[35 </w:t>
      </w:r>
      <w:proofErr w:type="spellStart"/>
      <w:r>
        <w:t>ILCS</w:t>
      </w:r>
      <w:proofErr w:type="spellEnd"/>
      <w:r>
        <w:t xml:space="preserve"> 145/2]</w:t>
      </w:r>
    </w:p>
    <w:p w14:paraId="287EE225" w14:textId="77777777" w:rsidR="00FE3E9E" w:rsidRPr="00F97A07" w:rsidRDefault="00FE3E9E" w:rsidP="00F97A07"/>
    <w:p w14:paraId="26B67504" w14:textId="47C99553" w:rsidR="00FE3E9E" w:rsidRPr="00F97A07" w:rsidRDefault="00030655" w:rsidP="00F97A07">
      <w:pPr>
        <w:ind w:firstLine="720"/>
      </w:pPr>
      <w:r w:rsidRPr="004E27CF">
        <w:t>(Source:  Amended at 4</w:t>
      </w:r>
      <w:r>
        <w:t>9</w:t>
      </w:r>
      <w:r w:rsidRPr="004E27CF">
        <w:t xml:space="preserve"> Ill. Reg. </w:t>
      </w:r>
      <w:r w:rsidR="00661BDA">
        <w:t>11548</w:t>
      </w:r>
      <w:r w:rsidRPr="004E27CF">
        <w:t xml:space="preserve">, effective </w:t>
      </w:r>
      <w:r w:rsidR="00661BDA">
        <w:t>August 27, 2025</w:t>
      </w:r>
      <w:r w:rsidRPr="004E27CF">
        <w:t>)</w:t>
      </w:r>
    </w:p>
    <w:sectPr w:rsidR="00FE3E9E" w:rsidRPr="00F97A07" w:rsidSect="00A141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3E9E"/>
    <w:rsid w:val="00030655"/>
    <w:rsid w:val="00082D77"/>
    <w:rsid w:val="000D6355"/>
    <w:rsid w:val="000F0885"/>
    <w:rsid w:val="002152BA"/>
    <w:rsid w:val="002A09B2"/>
    <w:rsid w:val="0041305A"/>
    <w:rsid w:val="004217C4"/>
    <w:rsid w:val="00443950"/>
    <w:rsid w:val="005C3366"/>
    <w:rsid w:val="00661BDA"/>
    <w:rsid w:val="008859F5"/>
    <w:rsid w:val="00941A73"/>
    <w:rsid w:val="00995982"/>
    <w:rsid w:val="009E16AF"/>
    <w:rsid w:val="00A1416C"/>
    <w:rsid w:val="00AE2303"/>
    <w:rsid w:val="00BD6E14"/>
    <w:rsid w:val="00C41A80"/>
    <w:rsid w:val="00E415DE"/>
    <w:rsid w:val="00F97A07"/>
    <w:rsid w:val="00FE125E"/>
    <w:rsid w:val="00FE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1FF962"/>
  <w15:docId w15:val="{794BBE9A-B6EB-46FB-BBC8-9F5D1390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480</vt:lpstr>
    </vt:vector>
  </TitlesOfParts>
  <Company>State of Illinois</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480</dc:title>
  <dc:subject/>
  <dc:creator>Illinois General Assembly</dc:creator>
  <cp:keywords/>
  <dc:description/>
  <cp:lastModifiedBy>Shipley, Melissa A.</cp:lastModifiedBy>
  <cp:revision>4</cp:revision>
  <dcterms:created xsi:type="dcterms:W3CDTF">2025-07-15T16:53:00Z</dcterms:created>
  <dcterms:modified xsi:type="dcterms:W3CDTF">2025-09-12T13:48:00Z</dcterms:modified>
</cp:coreProperties>
</file>