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D4" w:rsidRPr="00111AD4" w:rsidRDefault="00111AD4" w:rsidP="00111AD4">
      <w:pPr>
        <w:jc w:val="center"/>
      </w:pPr>
      <w:bookmarkStart w:id="0" w:name="_GoBack"/>
      <w:bookmarkEnd w:id="0"/>
      <w:r w:rsidRPr="00111AD4">
        <w:t>TITLE 86:  REVENUE</w:t>
      </w:r>
    </w:p>
    <w:sectPr w:rsidR="00111AD4" w:rsidRPr="00111AD4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226D">
      <w:r>
        <w:separator/>
      </w:r>
    </w:p>
  </w:endnote>
  <w:endnote w:type="continuationSeparator" w:id="0">
    <w:p w:rsidR="00000000" w:rsidRDefault="005E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226D">
      <w:r>
        <w:separator/>
      </w:r>
    </w:p>
  </w:footnote>
  <w:footnote w:type="continuationSeparator" w:id="0">
    <w:p w:rsidR="00000000" w:rsidRDefault="005E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1AD4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226D"/>
    <w:rsid w:val="00657099"/>
    <w:rsid w:val="006A2114"/>
    <w:rsid w:val="006E0D09"/>
    <w:rsid w:val="007442DF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82B95"/>
    <w:rsid w:val="00C912FE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