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5673" w14:textId="77777777" w:rsidR="005C20DB" w:rsidRDefault="005C20DB" w:rsidP="005C20DB">
      <w:pPr>
        <w:widowControl w:val="0"/>
        <w:autoSpaceDE w:val="0"/>
        <w:autoSpaceDN w:val="0"/>
        <w:adjustRightInd w:val="0"/>
      </w:pPr>
    </w:p>
    <w:p w14:paraId="77B36DC3" w14:textId="77777777" w:rsidR="005C20DB" w:rsidRDefault="005C20DB" w:rsidP="005C20DB">
      <w:pPr>
        <w:widowControl w:val="0"/>
        <w:autoSpaceDE w:val="0"/>
        <w:autoSpaceDN w:val="0"/>
        <w:adjustRightInd w:val="0"/>
      </w:pPr>
      <w:r>
        <w:rPr>
          <w:b/>
          <w:bCs/>
        </w:rPr>
        <w:t>Section 435.220  State-Local Relations</w:t>
      </w:r>
      <w:r>
        <w:t xml:space="preserve"> </w:t>
      </w:r>
    </w:p>
    <w:p w14:paraId="3986D8F0" w14:textId="77777777" w:rsidR="005C20DB" w:rsidRDefault="005C20DB" w:rsidP="005C20DB">
      <w:pPr>
        <w:widowControl w:val="0"/>
        <w:autoSpaceDE w:val="0"/>
        <w:autoSpaceDN w:val="0"/>
        <w:adjustRightInd w:val="0"/>
      </w:pPr>
    </w:p>
    <w:p w14:paraId="053D35D9" w14:textId="77777777" w:rsidR="005C20DB" w:rsidRDefault="005C20DB" w:rsidP="005C20DB">
      <w:pPr>
        <w:widowControl w:val="0"/>
        <w:autoSpaceDE w:val="0"/>
        <w:autoSpaceDN w:val="0"/>
        <w:adjustRightInd w:val="0"/>
        <w:ind w:left="1440" w:hanging="720"/>
      </w:pPr>
      <w:r>
        <w:t>a)</w:t>
      </w:r>
      <w:r>
        <w:tab/>
        <w:t xml:space="preserve">Whenever the Department takes any action authorizing or prohibiting the conducting of a charitable games event, it shall notify the police department or sheriff's office, as the case may be, whose jurisdiction includes the premises on which charitable games event(s) are authorized or prohibited. </w:t>
      </w:r>
    </w:p>
    <w:p w14:paraId="18478453" w14:textId="77777777" w:rsidR="00130556" w:rsidRDefault="00130556" w:rsidP="00BF042A">
      <w:pPr>
        <w:widowControl w:val="0"/>
        <w:autoSpaceDE w:val="0"/>
        <w:autoSpaceDN w:val="0"/>
        <w:adjustRightInd w:val="0"/>
      </w:pPr>
    </w:p>
    <w:p w14:paraId="0AAC2A5D" w14:textId="77777777" w:rsidR="005C20DB" w:rsidRDefault="005C20DB" w:rsidP="005C20DB">
      <w:pPr>
        <w:widowControl w:val="0"/>
        <w:autoSpaceDE w:val="0"/>
        <w:autoSpaceDN w:val="0"/>
        <w:adjustRightInd w:val="0"/>
        <w:ind w:left="1440" w:hanging="720"/>
      </w:pPr>
      <w:r>
        <w:t>b)</w:t>
      </w:r>
      <w:r>
        <w:tab/>
      </w:r>
      <w:r>
        <w:rPr>
          <w:i/>
          <w:iCs/>
        </w:rPr>
        <w:t>Any law enforcement agency that takes action relating to the operation of a charitable games event,</w:t>
      </w:r>
      <w:r>
        <w:t xml:space="preserve"> whether licensed or unlicensed, </w:t>
      </w:r>
      <w:r>
        <w:rPr>
          <w:i/>
          <w:iCs/>
        </w:rPr>
        <w:t>shall notify the Department and specify the extent of the action taken and the reasons for such action</w:t>
      </w:r>
      <w:r>
        <w:t xml:space="preserve"> (Section 15 of the Act).  The Department shall  thereupon take whatever action is necessary under the Act.  Any law enforcement agency that confiscates charitable games equipment and/or gross proceeds as provided in Section 435.210(b) shall, as soon as practicable under the circumstances, turn over such equipment and/or proceeds to the Department. </w:t>
      </w:r>
    </w:p>
    <w:p w14:paraId="09E1ECD5" w14:textId="77777777" w:rsidR="00130556" w:rsidRDefault="00130556" w:rsidP="00BF042A">
      <w:pPr>
        <w:widowControl w:val="0"/>
        <w:autoSpaceDE w:val="0"/>
        <w:autoSpaceDN w:val="0"/>
        <w:adjustRightInd w:val="0"/>
      </w:pPr>
    </w:p>
    <w:p w14:paraId="3B475FF3" w14:textId="77777777" w:rsidR="005C20DB" w:rsidRDefault="005C20DB" w:rsidP="005C20DB">
      <w:pPr>
        <w:widowControl w:val="0"/>
        <w:autoSpaceDE w:val="0"/>
        <w:autoSpaceDN w:val="0"/>
        <w:adjustRightInd w:val="0"/>
        <w:ind w:left="1440" w:hanging="720"/>
      </w:pPr>
      <w:r>
        <w:t>c)</w:t>
      </w:r>
      <w:r>
        <w:tab/>
        <w:t xml:space="preserve">From appropriations to the Department for such purpose, the Department shall make grants to counties and municipalities for law enforcement purposes.  The amount of a grant to a county or municipality shall bear the same ratio to the total amount of grants made as the number of charitable games licenses issued in the municipality, or in the county outside the boundaries of any municipality, bears to the total number of charitable games licenses issued in the State in the fiscal year immediately preceding the fiscal year during which such grants will be made.  For purposes of this provision, the Department shall consider only the number of charitable games licenses issued, not the number of charitable games events conducted under each license. </w:t>
      </w:r>
    </w:p>
    <w:p w14:paraId="3C38CC70" w14:textId="77777777" w:rsidR="005C20DB" w:rsidRDefault="005C20DB" w:rsidP="00BF042A">
      <w:pPr>
        <w:widowControl w:val="0"/>
        <w:autoSpaceDE w:val="0"/>
        <w:autoSpaceDN w:val="0"/>
        <w:adjustRightInd w:val="0"/>
      </w:pPr>
    </w:p>
    <w:p w14:paraId="6A07B263" w14:textId="77777777" w:rsidR="005C20DB" w:rsidRDefault="005C20DB" w:rsidP="005C20DB">
      <w:pPr>
        <w:widowControl w:val="0"/>
        <w:autoSpaceDE w:val="0"/>
        <w:autoSpaceDN w:val="0"/>
        <w:adjustRightInd w:val="0"/>
        <w:ind w:left="1440" w:hanging="720"/>
      </w:pPr>
      <w:r>
        <w:t xml:space="preserve">(Source:  Amended at 15 Ill. Reg. 10966, effective July 10, 1991) </w:t>
      </w:r>
    </w:p>
    <w:sectPr w:rsidR="005C20DB" w:rsidSect="005C20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20DB"/>
    <w:rsid w:val="00130556"/>
    <w:rsid w:val="005C20DB"/>
    <w:rsid w:val="005C3366"/>
    <w:rsid w:val="009D489E"/>
    <w:rsid w:val="00B85779"/>
    <w:rsid w:val="00BB45FC"/>
    <w:rsid w:val="00BF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BCCD95"/>
  <w15:docId w15:val="{33C96A72-49D9-4731-A3B0-61DB4505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Shipley, Melissa A.</cp:lastModifiedBy>
  <cp:revision>4</cp:revision>
  <dcterms:created xsi:type="dcterms:W3CDTF">2012-06-21T20:24:00Z</dcterms:created>
  <dcterms:modified xsi:type="dcterms:W3CDTF">2025-08-15T17:47:00Z</dcterms:modified>
</cp:coreProperties>
</file>