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203CC" w:rsidRDefault="000174EB" w:rsidP="00820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3CC" w:rsidRPr="008203CC" w:rsidRDefault="008203CC" w:rsidP="00820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3CC">
        <w:rPr>
          <w:rFonts w:ascii="Times New Roman" w:hAnsi="Times New Roman" w:cs="Times New Roman"/>
          <w:b/>
          <w:sz w:val="24"/>
          <w:szCs w:val="24"/>
        </w:rPr>
        <w:t>Section 425.125  Revocation of Certificate of Registration</w:t>
      </w:r>
    </w:p>
    <w:p w:rsidR="008203CC" w:rsidRPr="008203CC" w:rsidRDefault="008203CC" w:rsidP="00820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3CC" w:rsidRPr="008203CC" w:rsidRDefault="008203CC" w:rsidP="008203C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203CC">
        <w:rPr>
          <w:rFonts w:ascii="Times New Roman" w:hAnsi="Times New Roman" w:cs="Times New Roman"/>
          <w:sz w:val="24"/>
          <w:szCs w:val="24"/>
        </w:rPr>
        <w:t>a)</w:t>
      </w:r>
      <w:r w:rsidRPr="008203CC">
        <w:rPr>
          <w:rFonts w:ascii="Times New Roman" w:hAnsi="Times New Roman" w:cs="Times New Roman"/>
          <w:sz w:val="24"/>
          <w:szCs w:val="24"/>
        </w:rPr>
        <w:tab/>
        <w:t>The revocation of a cannabis retailer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03CC">
        <w:rPr>
          <w:rFonts w:ascii="Times New Roman" w:hAnsi="Times New Roman" w:cs="Times New Roman"/>
          <w:sz w:val="24"/>
          <w:szCs w:val="24"/>
        </w:rPr>
        <w:t>s certificate of registration under the Retailers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03CC">
        <w:rPr>
          <w:rFonts w:ascii="Times New Roman" w:hAnsi="Times New Roman" w:cs="Times New Roman"/>
          <w:sz w:val="24"/>
          <w:szCs w:val="24"/>
        </w:rPr>
        <w:t xml:space="preserve"> Occupation Tax Act revokes a cannabis retailer</w:t>
      </w:r>
      <w:r>
        <w:rPr>
          <w:rFonts w:ascii="Times New Roman" w:hAnsi="Times New Roman" w:cs="Times New Roman"/>
          <w:sz w:val="24"/>
          <w:szCs w:val="24"/>
        </w:rPr>
        <w:t>'</w:t>
      </w:r>
      <w:bookmarkStart w:id="0" w:name="_GoBack"/>
      <w:bookmarkEnd w:id="0"/>
      <w:r w:rsidRPr="008203CC">
        <w:rPr>
          <w:rFonts w:ascii="Times New Roman" w:hAnsi="Times New Roman" w:cs="Times New Roman"/>
          <w:sz w:val="24"/>
          <w:szCs w:val="24"/>
        </w:rPr>
        <w:t xml:space="preserve">s certificate of registration under the Law. </w:t>
      </w:r>
    </w:p>
    <w:p w:rsidR="008203CC" w:rsidRPr="008203CC" w:rsidRDefault="008203CC" w:rsidP="00820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3CC" w:rsidRPr="008203CC" w:rsidRDefault="008203CC" w:rsidP="008203C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203CC">
        <w:rPr>
          <w:rFonts w:ascii="Times New Roman" w:hAnsi="Times New Roman" w:cs="Times New Roman"/>
          <w:sz w:val="24"/>
          <w:szCs w:val="24"/>
        </w:rPr>
        <w:t>b)</w:t>
      </w:r>
      <w:r w:rsidRPr="008203CC">
        <w:rPr>
          <w:rFonts w:ascii="Times New Roman" w:hAnsi="Times New Roman" w:cs="Times New Roman"/>
          <w:sz w:val="24"/>
          <w:szCs w:val="24"/>
        </w:rPr>
        <w:tab/>
        <w:t>The Department shall notify the Department of Financial and Professional Regulation upon revocation of a certificate of registration issued to a cannabis retailer.</w:t>
      </w:r>
    </w:p>
    <w:sectPr w:rsidR="008203CC" w:rsidRPr="008203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37" w:rsidRDefault="00B26D37">
      <w:r>
        <w:separator/>
      </w:r>
    </w:p>
  </w:endnote>
  <w:endnote w:type="continuationSeparator" w:id="0">
    <w:p w:rsidR="00B26D37" w:rsidRDefault="00B2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37" w:rsidRDefault="00B26D37">
      <w:r>
        <w:separator/>
      </w:r>
    </w:p>
  </w:footnote>
  <w:footnote w:type="continuationSeparator" w:id="0">
    <w:p w:rsidR="00B26D37" w:rsidRDefault="00B2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3C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D37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A7FE-39EF-4138-865C-32E95380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C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357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2020-01-30T18:22:00Z</dcterms:created>
  <dcterms:modified xsi:type="dcterms:W3CDTF">2020-01-30T18:44:00Z</dcterms:modified>
</cp:coreProperties>
</file>