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AB3" w:rsidRPr="00DC0AB3" w:rsidRDefault="00DC0AB3" w:rsidP="00DC0AB3">
      <w:pPr>
        <w:spacing w:after="0" w:line="240" w:lineRule="auto"/>
        <w:rPr>
          <w:rFonts w:ascii="Times New Roman" w:hAnsi="Times New Roman" w:cs="Times New Roman"/>
          <w:sz w:val="24"/>
          <w:szCs w:val="24"/>
        </w:rPr>
      </w:pPr>
    </w:p>
    <w:p w:rsidR="00DC0AB3" w:rsidRPr="00DC0AB3" w:rsidRDefault="00DC0AB3" w:rsidP="00DC0AB3">
      <w:pPr>
        <w:spacing w:after="0" w:line="240" w:lineRule="auto"/>
        <w:rPr>
          <w:rFonts w:ascii="Times New Roman" w:hAnsi="Times New Roman" w:cs="Times New Roman"/>
          <w:b/>
          <w:sz w:val="24"/>
          <w:szCs w:val="24"/>
        </w:rPr>
      </w:pPr>
      <w:r w:rsidRPr="00DC0AB3">
        <w:rPr>
          <w:rFonts w:ascii="Times New Roman" w:hAnsi="Times New Roman" w:cs="Times New Roman"/>
          <w:b/>
          <w:sz w:val="24"/>
          <w:szCs w:val="24"/>
        </w:rPr>
        <w:t>Section 425.110  Tax Imposed</w:t>
      </w:r>
    </w:p>
    <w:p w:rsidR="00DC0AB3" w:rsidRPr="00DC0AB3" w:rsidRDefault="00DC0AB3" w:rsidP="00DC0AB3">
      <w:pPr>
        <w:spacing w:after="0" w:line="240" w:lineRule="auto"/>
        <w:rPr>
          <w:rFonts w:ascii="Times New Roman" w:hAnsi="Times New Roman" w:cs="Times New Roman"/>
          <w:sz w:val="24"/>
          <w:szCs w:val="24"/>
        </w:rPr>
      </w:pPr>
    </w:p>
    <w:p w:rsidR="00DC0AB3" w:rsidRPr="00DC0AB3" w:rsidRDefault="00DC0AB3" w:rsidP="00DC0AB3">
      <w:pPr>
        <w:spacing w:after="0" w:line="240" w:lineRule="auto"/>
        <w:ind w:left="1440" w:hanging="720"/>
        <w:rPr>
          <w:rFonts w:ascii="Times New Roman" w:hAnsi="Times New Roman" w:cs="Times New Roman"/>
          <w:sz w:val="24"/>
          <w:szCs w:val="24"/>
        </w:rPr>
      </w:pPr>
      <w:r w:rsidRPr="00DC0AB3">
        <w:rPr>
          <w:rFonts w:ascii="Times New Roman" w:hAnsi="Times New Roman" w:cs="Times New Roman"/>
          <w:sz w:val="24"/>
          <w:szCs w:val="24"/>
        </w:rPr>
        <w:t>a)</w:t>
      </w:r>
      <w:r w:rsidRPr="00DC0AB3">
        <w:rPr>
          <w:rFonts w:ascii="Times New Roman" w:hAnsi="Times New Roman" w:cs="Times New Roman"/>
          <w:sz w:val="24"/>
          <w:szCs w:val="24"/>
        </w:rPr>
        <w:tab/>
      </w:r>
      <w:r w:rsidRPr="00DC0AB3">
        <w:rPr>
          <w:rFonts w:ascii="Times New Roman" w:hAnsi="Times New Roman" w:cs="Times New Roman"/>
          <w:i/>
          <w:sz w:val="24"/>
          <w:szCs w:val="24"/>
        </w:rPr>
        <w:t xml:space="preserve">The corporate authorities of any municipality may, by ordinance, impose a </w:t>
      </w:r>
      <w:r w:rsidR="00D112CF">
        <w:rPr>
          <w:rFonts w:ascii="Times New Roman" w:hAnsi="Times New Roman" w:cs="Times New Roman"/>
          <w:i/>
          <w:sz w:val="24"/>
          <w:szCs w:val="24"/>
        </w:rPr>
        <w:t>T</w:t>
      </w:r>
      <w:r w:rsidRPr="00DC0AB3">
        <w:rPr>
          <w:rFonts w:ascii="Times New Roman" w:hAnsi="Times New Roman" w:cs="Times New Roman"/>
          <w:i/>
          <w:sz w:val="24"/>
          <w:szCs w:val="24"/>
        </w:rPr>
        <w:t xml:space="preserve">ax upon all persons engaged in the business of selling cannabis, other than cannabis purchased under the Compassionate Use of Medical Cannabis Program Act, at retail in the municipality </w:t>
      </w:r>
      <w:bookmarkStart w:id="0" w:name="_Hlk17285642"/>
      <w:r w:rsidRPr="00DC0AB3">
        <w:rPr>
          <w:rFonts w:ascii="Times New Roman" w:hAnsi="Times New Roman" w:cs="Times New Roman"/>
          <w:i/>
          <w:sz w:val="24"/>
          <w:szCs w:val="24"/>
        </w:rPr>
        <w:t>on the gross receipts of the sales made in the course of business.</w:t>
      </w:r>
      <w:bookmarkEnd w:id="0"/>
      <w:r w:rsidR="00D112CF">
        <w:rPr>
          <w:rFonts w:ascii="Times New Roman" w:hAnsi="Times New Roman" w:cs="Times New Roman"/>
          <w:i/>
          <w:sz w:val="24"/>
          <w:szCs w:val="24"/>
        </w:rPr>
        <w:t xml:space="preserve">  If imposed, the T</w:t>
      </w:r>
      <w:r w:rsidRPr="00DC0AB3">
        <w:rPr>
          <w:rFonts w:ascii="Times New Roman" w:hAnsi="Times New Roman" w:cs="Times New Roman"/>
          <w:i/>
          <w:sz w:val="24"/>
          <w:szCs w:val="24"/>
        </w:rPr>
        <w:t xml:space="preserve">ax shall be imposed </w:t>
      </w:r>
      <w:r w:rsidR="00D112CF">
        <w:rPr>
          <w:rFonts w:ascii="Times New Roman" w:hAnsi="Times New Roman" w:cs="Times New Roman"/>
          <w:i/>
          <w:sz w:val="24"/>
          <w:szCs w:val="24"/>
        </w:rPr>
        <w:t>only in 0.25% increments.  The T</w:t>
      </w:r>
      <w:r w:rsidRPr="00DC0AB3">
        <w:rPr>
          <w:rFonts w:ascii="Times New Roman" w:hAnsi="Times New Roman" w:cs="Times New Roman"/>
          <w:i/>
          <w:sz w:val="24"/>
          <w:szCs w:val="24"/>
        </w:rPr>
        <w:t>ax rate may not exceed 3% of the gross receipts of sales made in a municipality</w:t>
      </w:r>
      <w:r w:rsidR="00CE4288">
        <w:rPr>
          <w:rFonts w:ascii="Times New Roman" w:hAnsi="Times New Roman" w:cs="Times New Roman"/>
          <w:i/>
          <w:sz w:val="24"/>
          <w:szCs w:val="24"/>
        </w:rPr>
        <w:t xml:space="preserve">. </w:t>
      </w:r>
      <w:r w:rsidRPr="00DC0AB3">
        <w:rPr>
          <w:rFonts w:ascii="Times New Roman" w:hAnsi="Times New Roman" w:cs="Times New Roman"/>
          <w:sz w:val="24"/>
          <w:szCs w:val="24"/>
        </w:rPr>
        <w:t xml:space="preserve"> [</w:t>
      </w:r>
      <w:r w:rsidR="00766A9F">
        <w:rPr>
          <w:rFonts w:ascii="Times New Roman" w:hAnsi="Times New Roman" w:cs="Times New Roman"/>
          <w:sz w:val="24"/>
          <w:szCs w:val="24"/>
        </w:rPr>
        <w:t>65 ILCS 5/8-11-23</w:t>
      </w:r>
      <w:r w:rsidRPr="00DC0AB3">
        <w:rPr>
          <w:rFonts w:ascii="Times New Roman" w:hAnsi="Times New Roman" w:cs="Times New Roman"/>
          <w:sz w:val="24"/>
          <w:szCs w:val="24"/>
        </w:rPr>
        <w:t>(a)]</w:t>
      </w:r>
    </w:p>
    <w:p w:rsidR="00DC0AB3" w:rsidRPr="00DC0AB3" w:rsidRDefault="00DC0AB3" w:rsidP="00DC0AB3">
      <w:pPr>
        <w:spacing w:after="0" w:line="240" w:lineRule="auto"/>
        <w:rPr>
          <w:rFonts w:ascii="Times New Roman" w:hAnsi="Times New Roman" w:cs="Times New Roman"/>
          <w:sz w:val="24"/>
          <w:szCs w:val="24"/>
        </w:rPr>
      </w:pPr>
    </w:p>
    <w:p w:rsidR="00DC0AB3" w:rsidRPr="00DC0AB3" w:rsidRDefault="00DC0AB3" w:rsidP="00DC0AB3">
      <w:pPr>
        <w:spacing w:after="0" w:line="240" w:lineRule="auto"/>
        <w:ind w:left="1440" w:hanging="720"/>
        <w:rPr>
          <w:rFonts w:ascii="Times New Roman" w:hAnsi="Times New Roman" w:cs="Times New Roman"/>
          <w:sz w:val="24"/>
          <w:szCs w:val="24"/>
        </w:rPr>
      </w:pPr>
      <w:r w:rsidRPr="00DC0AB3">
        <w:rPr>
          <w:rFonts w:ascii="Times New Roman" w:hAnsi="Times New Roman" w:cs="Times New Roman"/>
          <w:sz w:val="24"/>
          <w:szCs w:val="24"/>
        </w:rPr>
        <w:t>b)</w:t>
      </w:r>
      <w:r w:rsidRPr="00DC0AB3">
        <w:rPr>
          <w:rFonts w:ascii="Times New Roman" w:hAnsi="Times New Roman" w:cs="Times New Roman"/>
          <w:sz w:val="24"/>
          <w:szCs w:val="24"/>
        </w:rPr>
        <w:tab/>
        <w:t xml:space="preserve">The sale of any product that contains any amount of cannabis or any derivative </w:t>
      </w:r>
      <w:r w:rsidR="00D112CF">
        <w:rPr>
          <w:rFonts w:ascii="Times New Roman" w:hAnsi="Times New Roman" w:cs="Times New Roman"/>
          <w:sz w:val="24"/>
          <w:szCs w:val="24"/>
        </w:rPr>
        <w:t>of cannabis is subject to the T</w:t>
      </w:r>
      <w:r w:rsidRPr="00DC0AB3">
        <w:rPr>
          <w:rFonts w:ascii="Times New Roman" w:hAnsi="Times New Roman" w:cs="Times New Roman"/>
          <w:sz w:val="24"/>
          <w:szCs w:val="24"/>
        </w:rPr>
        <w:t>ax under subsection (a) on the full selling price of the product.</w:t>
      </w:r>
    </w:p>
    <w:p w:rsidR="00DC0AB3" w:rsidRPr="00DC0AB3" w:rsidRDefault="00DC0AB3" w:rsidP="00DC0AB3">
      <w:pPr>
        <w:spacing w:after="0" w:line="240" w:lineRule="auto"/>
        <w:rPr>
          <w:rFonts w:ascii="Times New Roman" w:hAnsi="Times New Roman" w:cs="Times New Roman"/>
          <w:sz w:val="24"/>
          <w:szCs w:val="24"/>
        </w:rPr>
      </w:pPr>
    </w:p>
    <w:p w:rsidR="00DC0AB3" w:rsidRPr="00DC0AB3" w:rsidRDefault="00D112CF" w:rsidP="00DC0AB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T</w:t>
      </w:r>
      <w:r w:rsidR="00DC0AB3" w:rsidRPr="00DC0AB3">
        <w:rPr>
          <w:rFonts w:ascii="Times New Roman" w:hAnsi="Times New Roman" w:cs="Times New Roman"/>
          <w:sz w:val="24"/>
          <w:szCs w:val="24"/>
        </w:rPr>
        <w:t>ax is not imposed with respect to any transaction in interstate commerce, to the extent the transaction may not, under the Constitution and statutes of the United States, be made the subject of taxation by this State.</w:t>
      </w:r>
    </w:p>
    <w:p w:rsidR="00DC0AB3" w:rsidRPr="00DC0AB3" w:rsidRDefault="00DC0AB3" w:rsidP="00DC0AB3">
      <w:pPr>
        <w:spacing w:after="0" w:line="240" w:lineRule="auto"/>
        <w:rPr>
          <w:rFonts w:ascii="Times New Roman" w:hAnsi="Times New Roman" w:cs="Times New Roman"/>
          <w:sz w:val="24"/>
          <w:szCs w:val="24"/>
        </w:rPr>
      </w:pPr>
    </w:p>
    <w:p w:rsidR="000174EB" w:rsidRPr="00DC0AB3" w:rsidRDefault="00D112CF" w:rsidP="00DC0AB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T</w:t>
      </w:r>
      <w:r w:rsidR="00DC0AB3" w:rsidRPr="00DC0AB3">
        <w:rPr>
          <w:rFonts w:ascii="Times New Roman" w:hAnsi="Times New Roman" w:cs="Times New Roman"/>
          <w:sz w:val="24"/>
          <w:szCs w:val="24"/>
        </w:rPr>
        <w:t xml:space="preserve">ax </w:t>
      </w:r>
      <w:bookmarkStart w:id="1" w:name="_GoBack"/>
      <w:bookmarkEnd w:id="1"/>
      <w:r w:rsidR="00DC0AB3" w:rsidRPr="00DC0AB3">
        <w:rPr>
          <w:rFonts w:ascii="Times New Roman" w:hAnsi="Times New Roman" w:cs="Times New Roman"/>
          <w:sz w:val="24"/>
          <w:szCs w:val="24"/>
        </w:rPr>
        <w:t>is in addition to all other occupation, privilege, or excise taxes imposed by the State of Illinois or by any municipal corporation or political subdivision thereof.</w:t>
      </w:r>
    </w:p>
    <w:sectPr w:rsidR="000174EB" w:rsidRPr="00DC0AB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35E" w:rsidRDefault="00EE535E">
      <w:r>
        <w:separator/>
      </w:r>
    </w:p>
  </w:endnote>
  <w:endnote w:type="continuationSeparator" w:id="0">
    <w:p w:rsidR="00EE535E" w:rsidRDefault="00EE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35E" w:rsidRDefault="00EE535E">
      <w:r>
        <w:separator/>
      </w:r>
    </w:p>
  </w:footnote>
  <w:footnote w:type="continuationSeparator" w:id="0">
    <w:p w:rsidR="00EE535E" w:rsidRDefault="00EE5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35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A9F"/>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0535"/>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88"/>
    <w:rsid w:val="00CE4292"/>
    <w:rsid w:val="00CE6CBE"/>
    <w:rsid w:val="00CF0FC7"/>
    <w:rsid w:val="00D03A79"/>
    <w:rsid w:val="00D0676C"/>
    <w:rsid w:val="00D10D50"/>
    <w:rsid w:val="00D112CF"/>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AB3"/>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535E"/>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8B64DF-A445-4CAF-82B3-333EA294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B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DC0AB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190</Words>
  <Characters>932</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6</cp:revision>
  <dcterms:created xsi:type="dcterms:W3CDTF">2020-01-30T18:22:00Z</dcterms:created>
  <dcterms:modified xsi:type="dcterms:W3CDTF">2020-02-06T14:28:00Z</dcterms:modified>
</cp:coreProperties>
</file>