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596E50" w:rsidRDefault="000174EB" w:rsidP="00596E50">
      <w:pPr>
        <w:spacing w:after="0" w:line="240" w:lineRule="auto"/>
        <w:rPr>
          <w:rFonts w:ascii="Times New Roman" w:hAnsi="Times New Roman" w:cs="Times New Roman"/>
          <w:sz w:val="24"/>
          <w:szCs w:val="24"/>
        </w:rPr>
      </w:pPr>
    </w:p>
    <w:p w:rsidR="007127E3" w:rsidRPr="00596E50" w:rsidRDefault="007127E3" w:rsidP="00596E50">
      <w:pPr>
        <w:spacing w:after="0" w:line="240" w:lineRule="auto"/>
        <w:rPr>
          <w:rFonts w:ascii="Times New Roman" w:hAnsi="Times New Roman" w:cs="Times New Roman"/>
          <w:b/>
          <w:sz w:val="24"/>
          <w:szCs w:val="24"/>
        </w:rPr>
      </w:pPr>
      <w:r w:rsidRPr="00596E50">
        <w:rPr>
          <w:rFonts w:ascii="Times New Roman" w:hAnsi="Times New Roman" w:cs="Times New Roman"/>
          <w:b/>
          <w:sz w:val="24"/>
          <w:szCs w:val="24"/>
        </w:rPr>
        <w:t>Section 423.175  Administration and Enforcement</w:t>
      </w:r>
    </w:p>
    <w:p w:rsidR="007127E3" w:rsidRPr="00596E50" w:rsidRDefault="007127E3" w:rsidP="00596E50">
      <w:pPr>
        <w:spacing w:after="0" w:line="240" w:lineRule="auto"/>
        <w:rPr>
          <w:rFonts w:ascii="Times New Roman" w:hAnsi="Times New Roman" w:cs="Times New Roman"/>
          <w:sz w:val="24"/>
          <w:szCs w:val="24"/>
        </w:rPr>
      </w:pPr>
    </w:p>
    <w:p w:rsidR="00630C31" w:rsidRPr="00630C31" w:rsidRDefault="00630C31" w:rsidP="00630C31">
      <w:pPr>
        <w:widowControl w:val="0"/>
        <w:spacing w:after="0" w:line="240" w:lineRule="auto"/>
        <w:ind w:left="720"/>
        <w:rPr>
          <w:rFonts w:ascii="Times New Roman" w:eastAsia="Times New Roman" w:hAnsi="Times New Roman" w:cs="Times New Roman"/>
          <w:i/>
          <w:sz w:val="24"/>
          <w:szCs w:val="20"/>
        </w:rPr>
      </w:pPr>
      <w:r w:rsidRPr="00630C31">
        <w:rPr>
          <w:rFonts w:ascii="Times New Roman" w:eastAsia="Times New Roman" w:hAnsi="Times New Roman" w:cs="Times New Roman"/>
          <w:sz w:val="24"/>
          <w:szCs w:val="20"/>
        </w:rPr>
        <w:t>a)</w:t>
      </w:r>
      <w:r w:rsidRPr="00630C31">
        <w:rPr>
          <w:rFonts w:ascii="Times New Roman" w:eastAsia="Times New Roman" w:hAnsi="Times New Roman" w:cs="Times New Roman"/>
          <w:sz w:val="24"/>
          <w:szCs w:val="20"/>
        </w:rPr>
        <w:tab/>
      </w:r>
      <w:r w:rsidRPr="00630C31">
        <w:rPr>
          <w:rFonts w:ascii="Times New Roman" w:eastAsia="Times New Roman" w:hAnsi="Times New Roman" w:cs="Times New Roman"/>
          <w:i/>
          <w:sz w:val="24"/>
          <w:szCs w:val="20"/>
        </w:rPr>
        <w:t>The Department shall have full power to:</w:t>
      </w:r>
    </w:p>
    <w:p w:rsidR="00630C31" w:rsidRPr="00630C31" w:rsidRDefault="00630C31" w:rsidP="004A6B59">
      <w:pPr>
        <w:widowControl w:val="0"/>
        <w:spacing w:after="0" w:line="240" w:lineRule="auto"/>
        <w:rPr>
          <w:rFonts w:ascii="Times New Roman" w:eastAsia="Times New Roman" w:hAnsi="Times New Roman" w:cs="Times New Roman"/>
          <w:i/>
          <w:sz w:val="24"/>
          <w:szCs w:val="20"/>
        </w:rPr>
      </w:pPr>
    </w:p>
    <w:p w:rsidR="00630C31" w:rsidRPr="00630C31" w:rsidRDefault="00630C31" w:rsidP="00630C31">
      <w:pPr>
        <w:widowControl w:val="0"/>
        <w:spacing w:after="0" w:line="240" w:lineRule="auto"/>
        <w:ind w:left="2160" w:hanging="720"/>
        <w:rPr>
          <w:rFonts w:ascii="Times New Roman" w:eastAsia="Times New Roman" w:hAnsi="Times New Roman" w:cs="Times New Roman"/>
          <w:i/>
          <w:sz w:val="24"/>
          <w:szCs w:val="20"/>
        </w:rPr>
      </w:pPr>
      <w:r w:rsidRPr="00630C31">
        <w:rPr>
          <w:rFonts w:ascii="Times New Roman" w:eastAsia="Times New Roman" w:hAnsi="Times New Roman" w:cs="Times New Roman"/>
          <w:sz w:val="24"/>
          <w:szCs w:val="20"/>
        </w:rPr>
        <w:t>1)</w:t>
      </w:r>
      <w:r w:rsidRPr="00630C31">
        <w:rPr>
          <w:rFonts w:ascii="Times New Roman" w:eastAsia="Times New Roman" w:hAnsi="Times New Roman" w:cs="Times New Roman"/>
          <w:sz w:val="24"/>
          <w:szCs w:val="20"/>
        </w:rPr>
        <w:tab/>
      </w:r>
      <w:r w:rsidRPr="00630C31">
        <w:rPr>
          <w:rFonts w:ascii="Times New Roman" w:eastAsia="Times New Roman" w:hAnsi="Times New Roman" w:cs="Times New Roman"/>
          <w:i/>
          <w:sz w:val="24"/>
          <w:szCs w:val="20"/>
        </w:rPr>
        <w:t>administer and enforce the Law;</w:t>
      </w:r>
    </w:p>
    <w:p w:rsidR="00630C31" w:rsidRPr="00630C31" w:rsidRDefault="00630C31" w:rsidP="004A6B59">
      <w:pPr>
        <w:widowControl w:val="0"/>
        <w:spacing w:after="0" w:line="240" w:lineRule="auto"/>
        <w:rPr>
          <w:rFonts w:ascii="Times New Roman" w:eastAsia="Times New Roman" w:hAnsi="Times New Roman" w:cs="Times New Roman"/>
          <w:i/>
          <w:sz w:val="24"/>
          <w:szCs w:val="20"/>
        </w:rPr>
      </w:pPr>
    </w:p>
    <w:p w:rsidR="00630C31" w:rsidRPr="00630C31" w:rsidRDefault="00630C31" w:rsidP="00630C31">
      <w:pPr>
        <w:widowControl w:val="0"/>
        <w:spacing w:after="0" w:line="240" w:lineRule="auto"/>
        <w:ind w:left="2160" w:hanging="720"/>
        <w:rPr>
          <w:rFonts w:ascii="Times New Roman" w:eastAsia="Times New Roman" w:hAnsi="Times New Roman" w:cs="Times New Roman"/>
          <w:i/>
          <w:sz w:val="24"/>
          <w:szCs w:val="20"/>
        </w:rPr>
      </w:pPr>
      <w:r w:rsidRPr="00630C31">
        <w:rPr>
          <w:rFonts w:ascii="Times New Roman" w:eastAsia="Times New Roman" w:hAnsi="Times New Roman" w:cs="Times New Roman"/>
          <w:sz w:val="24"/>
          <w:szCs w:val="20"/>
        </w:rPr>
        <w:t>2)</w:t>
      </w:r>
      <w:r w:rsidRPr="00630C31">
        <w:rPr>
          <w:rFonts w:ascii="Times New Roman" w:eastAsia="Times New Roman" w:hAnsi="Times New Roman" w:cs="Times New Roman"/>
          <w:sz w:val="24"/>
          <w:szCs w:val="20"/>
        </w:rPr>
        <w:tab/>
      </w:r>
      <w:r w:rsidRPr="00630C31">
        <w:rPr>
          <w:rFonts w:ascii="Times New Roman" w:eastAsia="Times New Roman" w:hAnsi="Times New Roman" w:cs="Times New Roman"/>
          <w:i/>
          <w:sz w:val="24"/>
          <w:szCs w:val="20"/>
        </w:rPr>
        <w:t>collect all Taxes and penalties due under the Law;</w:t>
      </w:r>
    </w:p>
    <w:p w:rsidR="00630C31" w:rsidRPr="00630C31" w:rsidRDefault="00630C31" w:rsidP="004A6B59">
      <w:pPr>
        <w:widowControl w:val="0"/>
        <w:spacing w:after="0" w:line="240" w:lineRule="auto"/>
        <w:rPr>
          <w:rFonts w:ascii="Times New Roman" w:eastAsia="Times New Roman" w:hAnsi="Times New Roman" w:cs="Times New Roman"/>
          <w:i/>
          <w:sz w:val="24"/>
          <w:szCs w:val="20"/>
        </w:rPr>
      </w:pPr>
    </w:p>
    <w:p w:rsidR="00630C31" w:rsidRPr="00630C31" w:rsidRDefault="00630C31" w:rsidP="00630C31">
      <w:pPr>
        <w:widowControl w:val="0"/>
        <w:spacing w:after="0" w:line="240" w:lineRule="auto"/>
        <w:ind w:left="2160" w:hanging="720"/>
        <w:rPr>
          <w:rFonts w:ascii="Times New Roman" w:eastAsia="Times New Roman" w:hAnsi="Times New Roman" w:cs="Times New Roman"/>
          <w:i/>
          <w:sz w:val="24"/>
          <w:szCs w:val="20"/>
        </w:rPr>
      </w:pPr>
      <w:r w:rsidRPr="00630C31">
        <w:rPr>
          <w:rFonts w:ascii="Times New Roman" w:eastAsia="Times New Roman" w:hAnsi="Times New Roman" w:cs="Times New Roman"/>
          <w:sz w:val="24"/>
          <w:szCs w:val="20"/>
        </w:rPr>
        <w:t>3)</w:t>
      </w:r>
      <w:r w:rsidRPr="00630C31">
        <w:rPr>
          <w:rFonts w:ascii="Times New Roman" w:eastAsia="Times New Roman" w:hAnsi="Times New Roman" w:cs="Times New Roman"/>
          <w:sz w:val="24"/>
          <w:szCs w:val="20"/>
        </w:rPr>
        <w:tab/>
      </w:r>
      <w:r w:rsidRPr="00630C31">
        <w:rPr>
          <w:rFonts w:ascii="Times New Roman" w:eastAsia="Times New Roman" w:hAnsi="Times New Roman" w:cs="Times New Roman"/>
          <w:i/>
          <w:sz w:val="24"/>
          <w:szCs w:val="20"/>
        </w:rPr>
        <w:t xml:space="preserve">dispose of Taxes and penalties collected in the manner provided in subsection (b); and </w:t>
      </w:r>
    </w:p>
    <w:p w:rsidR="00630C31" w:rsidRPr="00630C31" w:rsidRDefault="00630C31" w:rsidP="004A6B59">
      <w:pPr>
        <w:widowControl w:val="0"/>
        <w:spacing w:after="0" w:line="240" w:lineRule="auto"/>
        <w:rPr>
          <w:rFonts w:ascii="Times New Roman" w:eastAsia="Times New Roman" w:hAnsi="Times New Roman" w:cs="Times New Roman"/>
          <w:i/>
          <w:sz w:val="24"/>
          <w:szCs w:val="20"/>
        </w:rPr>
      </w:pPr>
    </w:p>
    <w:p w:rsidR="007127E3" w:rsidRPr="00596E50" w:rsidRDefault="00630C31" w:rsidP="00630C31">
      <w:pPr>
        <w:spacing w:after="0" w:line="240" w:lineRule="auto"/>
        <w:ind w:left="2160" w:hanging="720"/>
        <w:rPr>
          <w:rFonts w:ascii="Times New Roman" w:hAnsi="Times New Roman" w:cs="Times New Roman"/>
          <w:sz w:val="24"/>
          <w:szCs w:val="24"/>
        </w:rPr>
      </w:pPr>
      <w:r w:rsidRPr="00630C31">
        <w:rPr>
          <w:rFonts w:ascii="Times New Roman" w:eastAsia="Times New Roman" w:hAnsi="Times New Roman" w:cs="Times New Roman"/>
          <w:sz w:val="24"/>
          <w:szCs w:val="20"/>
        </w:rPr>
        <w:t>4)</w:t>
      </w:r>
      <w:r w:rsidRPr="00630C31">
        <w:rPr>
          <w:rFonts w:ascii="Times New Roman" w:eastAsia="Times New Roman" w:hAnsi="Times New Roman" w:cs="Times New Roman"/>
          <w:sz w:val="24"/>
          <w:szCs w:val="20"/>
        </w:rPr>
        <w:tab/>
      </w:r>
      <w:r w:rsidRPr="00630C31">
        <w:rPr>
          <w:rFonts w:ascii="Times New Roman" w:eastAsia="Times New Roman" w:hAnsi="Times New Roman" w:cs="Times New Roman"/>
          <w:i/>
          <w:sz w:val="24"/>
          <w:szCs w:val="20"/>
        </w:rPr>
        <w:t>determine</w:t>
      </w:r>
      <w:r w:rsidR="003E6929">
        <w:rPr>
          <w:rFonts w:ascii="Times New Roman" w:eastAsia="Times New Roman" w:hAnsi="Times New Roman" w:cs="Times New Roman"/>
          <w:i/>
          <w:sz w:val="24"/>
          <w:szCs w:val="20"/>
        </w:rPr>
        <w:t xml:space="preserve"> all rights to credit memoranda</w:t>
      </w:r>
      <w:r w:rsidRPr="00630C31">
        <w:rPr>
          <w:rFonts w:ascii="Times New Roman" w:eastAsia="Times New Roman" w:hAnsi="Times New Roman" w:cs="Times New Roman"/>
          <w:i/>
          <w:sz w:val="24"/>
          <w:szCs w:val="20"/>
        </w:rPr>
        <w:t xml:space="preserve"> arising on account of the erroneous payment of Tax or penalty under the Law.</w:t>
      </w:r>
    </w:p>
    <w:p w:rsidR="007127E3" w:rsidRPr="00596E50" w:rsidRDefault="007127E3" w:rsidP="00596E50">
      <w:pPr>
        <w:spacing w:after="0" w:line="240" w:lineRule="auto"/>
        <w:rPr>
          <w:rFonts w:ascii="Times New Roman" w:hAnsi="Times New Roman" w:cs="Times New Roman"/>
          <w:sz w:val="24"/>
          <w:szCs w:val="24"/>
        </w:rPr>
      </w:pPr>
    </w:p>
    <w:p w:rsidR="007127E3" w:rsidRPr="00596E50" w:rsidRDefault="007127E3" w:rsidP="00596E50">
      <w:pPr>
        <w:spacing w:after="0" w:line="240" w:lineRule="auto"/>
        <w:ind w:left="1440" w:hanging="720"/>
        <w:rPr>
          <w:rFonts w:ascii="Times New Roman" w:hAnsi="Times New Roman" w:cs="Times New Roman"/>
          <w:sz w:val="24"/>
          <w:szCs w:val="24"/>
        </w:rPr>
      </w:pPr>
      <w:r w:rsidRPr="00596E50">
        <w:rPr>
          <w:rFonts w:ascii="Times New Roman" w:hAnsi="Times New Roman" w:cs="Times New Roman"/>
          <w:sz w:val="24"/>
          <w:szCs w:val="24"/>
        </w:rPr>
        <w:t>b)</w:t>
      </w:r>
      <w:r w:rsidRPr="00596E50">
        <w:rPr>
          <w:rFonts w:ascii="Times New Roman" w:hAnsi="Times New Roman" w:cs="Times New Roman"/>
          <w:sz w:val="24"/>
          <w:szCs w:val="24"/>
        </w:rPr>
        <w:tab/>
      </w:r>
      <w:r w:rsidRPr="00596E50">
        <w:rPr>
          <w:rFonts w:ascii="Times New Roman" w:hAnsi="Times New Roman" w:cs="Times New Roman"/>
          <w:i/>
          <w:sz w:val="24"/>
          <w:szCs w:val="24"/>
        </w:rPr>
        <w:t>In the administration of, and compliance with, the Law, the Department and persons who are subject to the Law shall have the same rights, remedies, privileges, immunities, powers, and duties, and be subject to the same conditions, restrictions, limitations, penalties, and definitions of terms, and employ the same modes of procedure, as are prescribed in Sections 2, 3-55, 3a, 4, 5, 7, 10a, 11, 12a, 12b, 14, 15, 19, 20, 21, and 22 of the Use Tax Act and Sections 1, 2-12, 2b, 4 (except that the time limitation provisions shall run from the date when the tax is due rather than from the date when gross receipts are received), 5 (except that the time limitation provisions on the issuance of notices of tax liability shall run from the date when the tax is due rather than from the date when gross receipts are received and except that</w:t>
      </w:r>
      <w:r w:rsidR="00DF2692">
        <w:rPr>
          <w:rFonts w:ascii="Times New Roman" w:hAnsi="Times New Roman" w:cs="Times New Roman"/>
          <w:i/>
          <w:sz w:val="24"/>
          <w:szCs w:val="24"/>
        </w:rPr>
        <w:t>,</w:t>
      </w:r>
      <w:r w:rsidRPr="00596E50">
        <w:rPr>
          <w:rFonts w:ascii="Times New Roman" w:hAnsi="Times New Roman" w:cs="Times New Roman"/>
          <w:i/>
          <w:sz w:val="24"/>
          <w:szCs w:val="24"/>
        </w:rPr>
        <w:t xml:space="preserve"> in the case of a failure to file a return required by th</w:t>
      </w:r>
      <w:r w:rsidR="00DF2692">
        <w:rPr>
          <w:rFonts w:ascii="Times New Roman" w:hAnsi="Times New Roman" w:cs="Times New Roman"/>
          <w:i/>
          <w:sz w:val="24"/>
          <w:szCs w:val="24"/>
        </w:rPr>
        <w:t>e</w:t>
      </w:r>
      <w:r w:rsidRPr="00596E50">
        <w:rPr>
          <w:rFonts w:ascii="Times New Roman" w:hAnsi="Times New Roman" w:cs="Times New Roman"/>
          <w:i/>
          <w:sz w:val="24"/>
          <w:szCs w:val="24"/>
        </w:rPr>
        <w:t xml:space="preserve"> Act, no notice of tax liability shall be issued on and after each July 1 and January 1 covering tax due with that return during any month or period more than 6 years before that July 1 or January 1, respectively), 5a, 5b, 5c, 5d, 5e, 5f, 5g, 5h, 5j, 6d, 7, 8, 9, 10, 11, and 12 of the Retailers' Occupation Tax Act and all of the provisions of the Uniform Penalty and Interest Act</w:t>
      </w:r>
      <w:r w:rsidR="00DF2692">
        <w:rPr>
          <w:rFonts w:ascii="Times New Roman" w:hAnsi="Times New Roman" w:cs="Times New Roman"/>
          <w:i/>
          <w:sz w:val="24"/>
          <w:szCs w:val="24"/>
        </w:rPr>
        <w:t xml:space="preserve"> </w:t>
      </w:r>
      <w:r w:rsidR="00DF2692">
        <w:rPr>
          <w:rFonts w:ascii="Times New Roman" w:hAnsi="Times New Roman" w:cs="Times New Roman"/>
          <w:sz w:val="24"/>
          <w:szCs w:val="24"/>
        </w:rPr>
        <w:t xml:space="preserve">[35 ILCS 735] </w:t>
      </w:r>
      <w:r w:rsidR="00DF2692" w:rsidRPr="00DF2692">
        <w:rPr>
          <w:rFonts w:ascii="Times New Roman" w:hAnsi="Times New Roman" w:cs="Times New Roman"/>
          <w:i/>
          <w:sz w:val="24"/>
          <w:szCs w:val="24"/>
        </w:rPr>
        <w:t>that</w:t>
      </w:r>
      <w:r w:rsidRPr="00596E50">
        <w:rPr>
          <w:rFonts w:ascii="Times New Roman" w:hAnsi="Times New Roman" w:cs="Times New Roman"/>
          <w:i/>
          <w:sz w:val="24"/>
          <w:szCs w:val="24"/>
        </w:rPr>
        <w:t xml:space="preserve"> are not inconsistent with the Law, as fully as if those provisions were set forth </w:t>
      </w:r>
      <w:r w:rsidR="00DF2692">
        <w:rPr>
          <w:rFonts w:ascii="Times New Roman" w:hAnsi="Times New Roman" w:cs="Times New Roman"/>
          <w:i/>
          <w:sz w:val="24"/>
          <w:szCs w:val="24"/>
        </w:rPr>
        <w:t>in th</w:t>
      </w:r>
      <w:r w:rsidR="00E52B0B">
        <w:rPr>
          <w:rFonts w:ascii="Times New Roman" w:hAnsi="Times New Roman" w:cs="Times New Roman"/>
          <w:i/>
          <w:sz w:val="24"/>
          <w:szCs w:val="24"/>
        </w:rPr>
        <w:t>e Law</w:t>
      </w:r>
      <w:r w:rsidRPr="00596E50">
        <w:rPr>
          <w:rFonts w:ascii="Times New Roman" w:hAnsi="Times New Roman" w:cs="Times New Roman"/>
          <w:i/>
          <w:sz w:val="24"/>
          <w:szCs w:val="24"/>
        </w:rPr>
        <w:t>.  References in the incorporated Sections of the Retailers' Occupation Tax Act and the Use Tax Act to retailers, to sellers, or to persons engaged in the business of selling tangible personal property mean cannabis retailers when used in the Law.</w:t>
      </w:r>
      <w:r w:rsidR="00596E50">
        <w:rPr>
          <w:rFonts w:ascii="Times New Roman" w:hAnsi="Times New Roman" w:cs="Times New Roman"/>
          <w:i/>
          <w:sz w:val="24"/>
          <w:szCs w:val="24"/>
        </w:rPr>
        <w:t xml:space="preserve"> </w:t>
      </w:r>
      <w:r w:rsidRPr="00596E50">
        <w:rPr>
          <w:rFonts w:ascii="Times New Roman" w:hAnsi="Times New Roman" w:cs="Times New Roman"/>
          <w:i/>
          <w:sz w:val="24"/>
          <w:szCs w:val="24"/>
        </w:rPr>
        <w:t xml:space="preserve"> References in the incorporated Sections to sales of tangible personal property mea</w:t>
      </w:r>
      <w:r w:rsidR="00E52B0B">
        <w:rPr>
          <w:rFonts w:ascii="Times New Roman" w:hAnsi="Times New Roman" w:cs="Times New Roman"/>
          <w:i/>
          <w:sz w:val="24"/>
          <w:szCs w:val="24"/>
        </w:rPr>
        <w:t>n sales of cannabis subject to T</w:t>
      </w:r>
      <w:r w:rsidRPr="00596E50">
        <w:rPr>
          <w:rFonts w:ascii="Times New Roman" w:hAnsi="Times New Roman" w:cs="Times New Roman"/>
          <w:i/>
          <w:sz w:val="24"/>
          <w:szCs w:val="24"/>
        </w:rPr>
        <w:t>ax under the Law when used in the Law.</w:t>
      </w:r>
      <w:r w:rsidRPr="00596E50">
        <w:rPr>
          <w:rFonts w:ascii="Times New Roman" w:hAnsi="Times New Roman" w:cs="Times New Roman"/>
          <w:sz w:val="24"/>
          <w:szCs w:val="24"/>
        </w:rPr>
        <w:t xml:space="preserve">  [410 ILCS 705/65-40]</w:t>
      </w:r>
    </w:p>
    <w:p w:rsidR="007127E3" w:rsidRPr="00596E50" w:rsidRDefault="007127E3" w:rsidP="00596E50">
      <w:pPr>
        <w:spacing w:after="0" w:line="240" w:lineRule="auto"/>
        <w:rPr>
          <w:rFonts w:ascii="Times New Roman" w:hAnsi="Times New Roman" w:cs="Times New Roman"/>
          <w:sz w:val="24"/>
          <w:szCs w:val="24"/>
        </w:rPr>
      </w:pPr>
      <w:bookmarkStart w:id="0" w:name="_GoBack"/>
      <w:bookmarkEnd w:id="0"/>
    </w:p>
    <w:p w:rsidR="007127E3" w:rsidRPr="00596E50" w:rsidRDefault="00596E50" w:rsidP="00596E5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127E3" w:rsidRPr="00596E50">
        <w:rPr>
          <w:rFonts w:ascii="Times New Roman" w:hAnsi="Times New Roman" w:cs="Times New Roman"/>
          <w:sz w:val="24"/>
          <w:szCs w:val="24"/>
        </w:rPr>
        <w:t xml:space="preserve">To avoid needless repetition, the substance and provisions of all Use Tax Regulations (86 Ill. Adm. Code 150) and all Retailers' Occupation Tax Regulations (86 Ill. Adm. Code 130) </w:t>
      </w:r>
      <w:r w:rsidR="00DF2692">
        <w:rPr>
          <w:rFonts w:ascii="Times New Roman" w:hAnsi="Times New Roman" w:cs="Times New Roman"/>
          <w:sz w:val="24"/>
          <w:szCs w:val="24"/>
        </w:rPr>
        <w:t>that</w:t>
      </w:r>
      <w:r w:rsidR="007127E3" w:rsidRPr="00596E50">
        <w:rPr>
          <w:rFonts w:ascii="Times New Roman" w:hAnsi="Times New Roman" w:cs="Times New Roman"/>
          <w:sz w:val="24"/>
          <w:szCs w:val="24"/>
        </w:rPr>
        <w:t xml:space="preserve"> are not incompatible with the Cannabis Purchaser Excise Tax Law </w:t>
      </w:r>
      <w:r w:rsidR="00DF2692">
        <w:rPr>
          <w:rFonts w:ascii="Times New Roman" w:hAnsi="Times New Roman" w:cs="Times New Roman"/>
          <w:sz w:val="24"/>
          <w:szCs w:val="24"/>
        </w:rPr>
        <w:t>will apply in implementation of the Law.</w:t>
      </w:r>
      <w:r w:rsidR="007127E3" w:rsidRPr="00596E50">
        <w:rPr>
          <w:rFonts w:ascii="Times New Roman" w:hAnsi="Times New Roman" w:cs="Times New Roman"/>
          <w:sz w:val="24"/>
          <w:szCs w:val="24"/>
        </w:rPr>
        <w:t xml:space="preserve"> </w:t>
      </w:r>
    </w:p>
    <w:sectPr w:rsidR="007127E3" w:rsidRPr="00596E5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634" w:rsidRDefault="005A6634">
      <w:r>
        <w:separator/>
      </w:r>
    </w:p>
  </w:endnote>
  <w:endnote w:type="continuationSeparator" w:id="0">
    <w:p w:rsidR="005A6634" w:rsidRDefault="005A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634" w:rsidRDefault="005A6634">
      <w:r>
        <w:separator/>
      </w:r>
    </w:p>
  </w:footnote>
  <w:footnote w:type="continuationSeparator" w:id="0">
    <w:p w:rsidR="005A6634" w:rsidRDefault="005A6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F0781"/>
    <w:multiLevelType w:val="hybridMultilevel"/>
    <w:tmpl w:val="F84AD3A2"/>
    <w:lvl w:ilvl="0" w:tplc="8518873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6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83D"/>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B3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92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B59"/>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E50"/>
    <w:rsid w:val="005A2494"/>
    <w:rsid w:val="005A3F43"/>
    <w:rsid w:val="005A6634"/>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C31"/>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7E3"/>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E4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360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269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B0B"/>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538E3-6B23-4ED9-AEE3-EF8F241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7E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12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442</Words>
  <Characters>2069</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12</cp:revision>
  <dcterms:created xsi:type="dcterms:W3CDTF">2020-01-30T22:07:00Z</dcterms:created>
  <dcterms:modified xsi:type="dcterms:W3CDTF">2020-06-17T13:57:00Z</dcterms:modified>
</cp:coreProperties>
</file>