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BB" w:rsidRDefault="00E905BB" w:rsidP="00E905BB">
      <w:pPr>
        <w:widowControl w:val="0"/>
        <w:autoSpaceDE w:val="0"/>
        <w:autoSpaceDN w:val="0"/>
        <w:adjustRightInd w:val="0"/>
      </w:pPr>
      <w:bookmarkStart w:id="0" w:name="_GoBack"/>
      <w:bookmarkEnd w:id="0"/>
    </w:p>
    <w:p w:rsidR="00E905BB" w:rsidRDefault="00E905BB" w:rsidP="00E905BB">
      <w:pPr>
        <w:widowControl w:val="0"/>
        <w:autoSpaceDE w:val="0"/>
        <w:autoSpaceDN w:val="0"/>
        <w:adjustRightInd w:val="0"/>
      </w:pPr>
      <w:r>
        <w:rPr>
          <w:b/>
          <w:bCs/>
        </w:rPr>
        <w:t>Section 190.165  Voluntary Registration by Out-of-State Rentors</w:t>
      </w:r>
      <w:r>
        <w:t xml:space="preserve"> </w:t>
      </w:r>
    </w:p>
    <w:p w:rsidR="00E905BB" w:rsidRDefault="00E905BB" w:rsidP="00E905BB">
      <w:pPr>
        <w:widowControl w:val="0"/>
        <w:autoSpaceDE w:val="0"/>
        <w:autoSpaceDN w:val="0"/>
        <w:adjustRightInd w:val="0"/>
      </w:pPr>
    </w:p>
    <w:p w:rsidR="00E905BB" w:rsidRDefault="00E905BB" w:rsidP="00E905BB">
      <w:pPr>
        <w:widowControl w:val="0"/>
        <w:autoSpaceDE w:val="0"/>
        <w:autoSpaceDN w:val="0"/>
        <w:adjustRightInd w:val="0"/>
      </w:pPr>
      <w:r>
        <w:t xml:space="preserve">The Department will, upon application, authorize the collection of the Automobile Renting Use Tax by any rentor not maintaining a place of business in this State.  Such a rentor, upon application, may be issued, without charge, a permit to collect such tax.  When so authorized, it shall be the duty of such rentors to collect the tax upon rental receipts from all rental automobiles shipped or delivered to rentees in Illinois pursuant to orders accepted outside Illinois in the same manner and subject to the same requirements as a rentor maintaining a place of business in this State. However, no such authorization will be granted when the application is made for a purpose other than the collection of the Automobile Renting Use Tax. </w:t>
      </w:r>
    </w:p>
    <w:sectPr w:rsidR="00E905BB" w:rsidSect="00E905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05BB"/>
    <w:rsid w:val="005C3366"/>
    <w:rsid w:val="00666802"/>
    <w:rsid w:val="00895CAC"/>
    <w:rsid w:val="00E905BB"/>
    <w:rsid w:val="00EE6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