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BE6" w:rsidRDefault="00966BE6" w:rsidP="00966B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6BE6" w:rsidRDefault="00966BE6" w:rsidP="00966BE6">
      <w:pPr>
        <w:widowControl w:val="0"/>
        <w:autoSpaceDE w:val="0"/>
        <w:autoSpaceDN w:val="0"/>
        <w:adjustRightInd w:val="0"/>
        <w:jc w:val="center"/>
      </w:pPr>
      <w:r>
        <w:t xml:space="preserve">SUBPART E:  REGISTRATION OF OUT-OF-STATE </w:t>
      </w:r>
      <w:proofErr w:type="spellStart"/>
      <w:r>
        <w:t>RENTORS</w:t>
      </w:r>
      <w:proofErr w:type="spellEnd"/>
    </w:p>
    <w:sectPr w:rsidR="00966BE6" w:rsidSect="00966B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6BE6"/>
    <w:rsid w:val="0029090B"/>
    <w:rsid w:val="002F5075"/>
    <w:rsid w:val="005C3366"/>
    <w:rsid w:val="00966BE6"/>
    <w:rsid w:val="00C9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REGISTRATION OF OUT-OF-STATE RENTORS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REGISTRATION OF OUT-OF-STATE RENTORS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