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79" w:rsidRDefault="000E6B79" w:rsidP="000E6B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B79" w:rsidRDefault="000E6B79" w:rsidP="000E6B79">
      <w:pPr>
        <w:widowControl w:val="0"/>
        <w:autoSpaceDE w:val="0"/>
        <w:autoSpaceDN w:val="0"/>
        <w:adjustRightInd w:val="0"/>
        <w:jc w:val="center"/>
      </w:pPr>
      <w:r>
        <w:t>SUBPART L:  BOOKS AND RECORDS</w:t>
      </w:r>
    </w:p>
    <w:sectPr w:rsidR="000E6B79" w:rsidSect="000E6B7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B79"/>
    <w:rsid w:val="000E6B79"/>
    <w:rsid w:val="00141875"/>
    <w:rsid w:val="00295D10"/>
    <w:rsid w:val="00571E3C"/>
    <w:rsid w:val="007A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BOOKS AND RECORDS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BOOKS AND RECORDS</dc:title>
  <dc:subject/>
  <dc:creator>ThomasVD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