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0DD" w:rsidRDefault="008810DD" w:rsidP="008810D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810DD" w:rsidRDefault="008810DD" w:rsidP="008810D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150.405  Tax Collection Brackets</w:t>
      </w:r>
      <w:r>
        <w:t xml:space="preserve"> </w:t>
      </w:r>
    </w:p>
    <w:p w:rsidR="008810DD" w:rsidRDefault="008810DD" w:rsidP="008810DD">
      <w:pPr>
        <w:widowControl w:val="0"/>
        <w:autoSpaceDE w:val="0"/>
        <w:autoSpaceDN w:val="0"/>
        <w:adjustRightInd w:val="0"/>
      </w:pPr>
    </w:p>
    <w:p w:rsidR="008810DD" w:rsidRDefault="008810DD" w:rsidP="008810DD">
      <w:pPr>
        <w:widowControl w:val="0"/>
        <w:autoSpaceDE w:val="0"/>
        <w:autoSpaceDN w:val="0"/>
        <w:adjustRightInd w:val="0"/>
      </w:pPr>
      <w:r>
        <w:t>Retailers subject to any of the local taxes administered by the Department (e.g., Home Rule Municipal Retailers' Occupation Tax, Special County Retailers' Occupation Tax for Public Safety, Non-Home Rule Munic</w:t>
      </w:r>
      <w:r w:rsidR="0030423D">
        <w:t>ipal Retailers' Occupation Tax,</w:t>
      </w:r>
      <w:r>
        <w:t xml:space="preserve"> Home Rule County Retailers' Occupation Tax, Metro East Mass Transit District Retailers' Occupation Tax, County Water Commission Retailers' Occupation Tax, or Regional Transportation Authority Retailers' Occupation Tax or a combination thereof) may use the charts in Table A to determine tax for the appropriate combined rate of tax, or multiply the transaction amount by the appropriate combined rate of tax, rounding up to the nearest unit. </w:t>
      </w:r>
    </w:p>
    <w:p w:rsidR="008810DD" w:rsidRDefault="008810DD" w:rsidP="008810DD">
      <w:pPr>
        <w:widowControl w:val="0"/>
        <w:autoSpaceDE w:val="0"/>
        <w:autoSpaceDN w:val="0"/>
        <w:adjustRightInd w:val="0"/>
      </w:pPr>
    </w:p>
    <w:p w:rsidR="008810DD" w:rsidRDefault="008810DD" w:rsidP="008810D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24 Ill. Reg. 10728, effective July 7, 2000) </w:t>
      </w:r>
    </w:p>
    <w:sectPr w:rsidR="008810DD" w:rsidSect="008810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10DD"/>
    <w:rsid w:val="0030423D"/>
    <w:rsid w:val="005C3366"/>
    <w:rsid w:val="007D2AD1"/>
    <w:rsid w:val="0086390A"/>
    <w:rsid w:val="008810DD"/>
    <w:rsid w:val="00BF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</vt:lpstr>
    </vt:vector>
  </TitlesOfParts>
  <Company>state of illinois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</dc:title>
  <dc:subject/>
  <dc:creator>Illinois General Assembly</dc:creator>
  <cp:keywords/>
  <dc:description/>
  <cp:lastModifiedBy>Roberts, John</cp:lastModifiedBy>
  <cp:revision>3</cp:revision>
  <dcterms:created xsi:type="dcterms:W3CDTF">2012-06-21T20:13:00Z</dcterms:created>
  <dcterms:modified xsi:type="dcterms:W3CDTF">2012-06-21T20:13:00Z</dcterms:modified>
</cp:coreProperties>
</file>