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9023" w14:textId="77777777" w:rsidR="00A87711" w:rsidRDefault="00A87711" w:rsidP="00A87711">
      <w:pPr>
        <w:widowControl w:val="0"/>
        <w:autoSpaceDE w:val="0"/>
        <w:autoSpaceDN w:val="0"/>
        <w:adjustRightInd w:val="0"/>
      </w:pPr>
    </w:p>
    <w:p w14:paraId="17B07751" w14:textId="77777777" w:rsidR="00A87711" w:rsidRDefault="00A87711" w:rsidP="00A87711">
      <w:pPr>
        <w:widowControl w:val="0"/>
        <w:autoSpaceDE w:val="0"/>
        <w:autoSpaceDN w:val="0"/>
        <w:adjustRightInd w:val="0"/>
      </w:pPr>
      <w:r>
        <w:rPr>
          <w:b/>
          <w:bCs/>
        </w:rPr>
        <w:t>Section 140.125  Examples of Nontaxability</w:t>
      </w:r>
      <w:r>
        <w:t xml:space="preserve"> </w:t>
      </w:r>
    </w:p>
    <w:p w14:paraId="67DE27C7" w14:textId="77777777" w:rsidR="00A87711" w:rsidRDefault="00A87711" w:rsidP="00A87711">
      <w:pPr>
        <w:widowControl w:val="0"/>
        <w:autoSpaceDE w:val="0"/>
        <w:autoSpaceDN w:val="0"/>
        <w:adjustRightInd w:val="0"/>
      </w:pPr>
    </w:p>
    <w:p w14:paraId="50A8F6D3" w14:textId="77777777" w:rsidR="00A87711" w:rsidRDefault="00A87711" w:rsidP="00A87711">
      <w:pPr>
        <w:widowControl w:val="0"/>
        <w:autoSpaceDE w:val="0"/>
        <w:autoSpaceDN w:val="0"/>
        <w:adjustRightInd w:val="0"/>
      </w:pPr>
      <w:r>
        <w:t xml:space="preserve">The tax does not apply to: </w:t>
      </w:r>
    </w:p>
    <w:p w14:paraId="7D11EE51" w14:textId="77777777" w:rsidR="008C4117" w:rsidRDefault="008C4117" w:rsidP="00A87711">
      <w:pPr>
        <w:widowControl w:val="0"/>
        <w:autoSpaceDE w:val="0"/>
        <w:autoSpaceDN w:val="0"/>
        <w:adjustRightInd w:val="0"/>
      </w:pPr>
    </w:p>
    <w:p w14:paraId="33F08852" w14:textId="767CE247" w:rsidR="00A87711" w:rsidRDefault="00A87711" w:rsidP="00A87711">
      <w:pPr>
        <w:widowControl w:val="0"/>
        <w:autoSpaceDE w:val="0"/>
        <w:autoSpaceDN w:val="0"/>
        <w:adjustRightInd w:val="0"/>
        <w:ind w:left="1440" w:hanging="720"/>
      </w:pPr>
      <w:r>
        <w:t>a)</w:t>
      </w:r>
      <w:r>
        <w:tab/>
        <w:t xml:space="preserve">sales </w:t>
      </w:r>
      <w:r w:rsidR="0005791E">
        <w:rPr>
          <w:color w:val="000000"/>
        </w:rPr>
        <w:t xml:space="preserve">or transfers </w:t>
      </w:r>
      <w:r>
        <w:t>of intangible personal property</w:t>
      </w:r>
      <w:r w:rsidR="0005791E" w:rsidRPr="00B817E2">
        <w:rPr>
          <w:color w:val="000000"/>
        </w:rPr>
        <w:t>, such as shares of stocks, bonds, evidences of interest in property, corporate</w:t>
      </w:r>
      <w:r w:rsidR="0005791E">
        <w:rPr>
          <w:color w:val="000000"/>
        </w:rPr>
        <w:t>,</w:t>
      </w:r>
      <w:r w:rsidR="0005791E" w:rsidRPr="00B817E2">
        <w:rPr>
          <w:color w:val="000000"/>
        </w:rPr>
        <w:t xml:space="preserve"> or other franchises</w:t>
      </w:r>
      <w:r w:rsidR="0005791E">
        <w:rPr>
          <w:color w:val="000000"/>
        </w:rPr>
        <w:t>,</w:t>
      </w:r>
      <w:r w:rsidR="0005791E" w:rsidRPr="00B817E2">
        <w:rPr>
          <w:color w:val="000000"/>
        </w:rPr>
        <w:t xml:space="preserve"> and evidences of debt. </w:t>
      </w:r>
      <w:r w:rsidR="0005791E">
        <w:rPr>
          <w:color w:val="000000"/>
        </w:rPr>
        <w:t xml:space="preserve"> </w:t>
      </w:r>
      <w:r w:rsidR="0005791E" w:rsidRPr="00B817E2">
        <w:rPr>
          <w:color w:val="000000"/>
        </w:rPr>
        <w:t xml:space="preserve">These types of sales </w:t>
      </w:r>
      <w:r w:rsidR="0005791E">
        <w:rPr>
          <w:color w:val="000000"/>
        </w:rPr>
        <w:t>are</w:t>
      </w:r>
      <w:r w:rsidR="0005791E" w:rsidRPr="00B817E2">
        <w:rPr>
          <w:color w:val="000000"/>
        </w:rPr>
        <w:t xml:space="preserve"> outside the scope of the </w:t>
      </w:r>
      <w:r w:rsidR="0005791E">
        <w:rPr>
          <w:color w:val="000000"/>
        </w:rPr>
        <w:t>Service</w:t>
      </w:r>
      <w:r w:rsidR="0005791E" w:rsidRPr="00B817E2">
        <w:rPr>
          <w:color w:val="000000"/>
        </w:rPr>
        <w:t xml:space="preserve"> Occupation Tax Act</w:t>
      </w:r>
      <w:r>
        <w:t xml:space="preserve">; </w:t>
      </w:r>
    </w:p>
    <w:p w14:paraId="2DAA8509" w14:textId="77777777" w:rsidR="008C4117" w:rsidRDefault="008C4117" w:rsidP="00D816B5">
      <w:pPr>
        <w:widowControl w:val="0"/>
        <w:autoSpaceDE w:val="0"/>
        <w:autoSpaceDN w:val="0"/>
        <w:adjustRightInd w:val="0"/>
      </w:pPr>
    </w:p>
    <w:p w14:paraId="01BE7C8C" w14:textId="06D5E869" w:rsidR="00A87711" w:rsidRDefault="00A87711" w:rsidP="00A87711">
      <w:pPr>
        <w:widowControl w:val="0"/>
        <w:autoSpaceDE w:val="0"/>
        <w:autoSpaceDN w:val="0"/>
        <w:adjustRightInd w:val="0"/>
        <w:ind w:left="1440" w:hanging="720"/>
      </w:pPr>
      <w:r>
        <w:t>b)</w:t>
      </w:r>
      <w:r>
        <w:tab/>
        <w:t xml:space="preserve">sales </w:t>
      </w:r>
      <w:r w:rsidR="0005791E">
        <w:rPr>
          <w:color w:val="000000"/>
        </w:rPr>
        <w:t>or transfers</w:t>
      </w:r>
      <w:r w:rsidR="0005791E">
        <w:t xml:space="preserve"> </w:t>
      </w:r>
      <w:r>
        <w:t>of real property</w:t>
      </w:r>
      <w:r w:rsidR="00642A2F">
        <w:rPr>
          <w:color w:val="000000"/>
        </w:rPr>
        <w:t>,</w:t>
      </w:r>
      <w:r w:rsidR="00642A2F" w:rsidRPr="00CD6FE8">
        <w:rPr>
          <w:color w:val="000000"/>
        </w:rPr>
        <w:t xml:space="preserve"> </w:t>
      </w:r>
      <w:r w:rsidR="00642A2F" w:rsidRPr="00B817E2">
        <w:rPr>
          <w:color w:val="000000"/>
        </w:rPr>
        <w:t>such as lands and buildings that are permanently attached to the land.</w:t>
      </w:r>
      <w:r w:rsidR="00642A2F">
        <w:rPr>
          <w:color w:val="000000"/>
        </w:rPr>
        <w:t xml:space="preserve"> </w:t>
      </w:r>
      <w:r w:rsidR="00642A2F" w:rsidRPr="00B817E2">
        <w:rPr>
          <w:color w:val="000000"/>
        </w:rPr>
        <w:t xml:space="preserve"> These types of sales </w:t>
      </w:r>
      <w:r w:rsidR="00642A2F">
        <w:rPr>
          <w:color w:val="000000"/>
        </w:rPr>
        <w:t>are</w:t>
      </w:r>
      <w:r w:rsidR="00642A2F" w:rsidRPr="00B817E2">
        <w:rPr>
          <w:color w:val="000000"/>
        </w:rPr>
        <w:t xml:space="preserve"> outside the scope of the </w:t>
      </w:r>
      <w:r w:rsidR="00642A2F">
        <w:rPr>
          <w:color w:val="000000"/>
        </w:rPr>
        <w:t>Service</w:t>
      </w:r>
      <w:r w:rsidR="00642A2F" w:rsidRPr="00B817E2">
        <w:rPr>
          <w:color w:val="000000"/>
        </w:rPr>
        <w:t xml:space="preserve"> Occupation Tax Act</w:t>
      </w:r>
      <w:r>
        <w:t xml:space="preserve">; </w:t>
      </w:r>
    </w:p>
    <w:p w14:paraId="03BCA4E9" w14:textId="77777777" w:rsidR="008C4117" w:rsidRDefault="008C4117" w:rsidP="00D816B5">
      <w:pPr>
        <w:widowControl w:val="0"/>
        <w:autoSpaceDE w:val="0"/>
        <w:autoSpaceDN w:val="0"/>
        <w:adjustRightInd w:val="0"/>
      </w:pPr>
    </w:p>
    <w:p w14:paraId="770F2BE7" w14:textId="7E103EE3" w:rsidR="00A87711" w:rsidRDefault="00A87711" w:rsidP="00A87711">
      <w:pPr>
        <w:widowControl w:val="0"/>
        <w:autoSpaceDE w:val="0"/>
        <w:autoSpaceDN w:val="0"/>
        <w:adjustRightInd w:val="0"/>
        <w:ind w:left="1440" w:hanging="720"/>
      </w:pPr>
      <w:r>
        <w:t>c)</w:t>
      </w:r>
      <w:r>
        <w:tab/>
        <w:t xml:space="preserve">sales </w:t>
      </w:r>
      <w:r w:rsidR="0005791E">
        <w:rPr>
          <w:color w:val="000000"/>
        </w:rPr>
        <w:t>or transfers</w:t>
      </w:r>
      <w:r w:rsidR="0005791E">
        <w:t xml:space="preserve"> </w:t>
      </w:r>
      <w:r>
        <w:t>of personal services</w:t>
      </w:r>
      <w:r w:rsidR="00642A2F">
        <w:rPr>
          <w:color w:val="000000"/>
        </w:rPr>
        <w:t>,</w:t>
      </w:r>
      <w:r w:rsidR="00642A2F" w:rsidRPr="00897E4B">
        <w:rPr>
          <w:color w:val="000000"/>
        </w:rPr>
        <w:t xml:space="preserve"> </w:t>
      </w:r>
      <w:r w:rsidR="00642A2F">
        <w:rPr>
          <w:color w:val="000000"/>
        </w:rPr>
        <w:t>where rendered</w:t>
      </w:r>
      <w:r>
        <w:t xml:space="preserve"> as such</w:t>
      </w:r>
      <w:r w:rsidR="00642A2F">
        <w:rPr>
          <w:color w:val="000000"/>
        </w:rPr>
        <w:t xml:space="preserve">.  </w:t>
      </w:r>
      <w:r w:rsidR="00642A2F" w:rsidRPr="00B817E2">
        <w:rPr>
          <w:color w:val="000000"/>
        </w:rPr>
        <w:t xml:space="preserve">These types of sales </w:t>
      </w:r>
      <w:r w:rsidR="00642A2F">
        <w:rPr>
          <w:color w:val="000000"/>
        </w:rPr>
        <w:t>are</w:t>
      </w:r>
      <w:r w:rsidR="00642A2F" w:rsidRPr="00B817E2">
        <w:rPr>
          <w:color w:val="000000"/>
        </w:rPr>
        <w:t xml:space="preserve"> outside the scope of the </w:t>
      </w:r>
      <w:r w:rsidR="00642A2F">
        <w:rPr>
          <w:color w:val="000000"/>
        </w:rPr>
        <w:t>Service</w:t>
      </w:r>
      <w:r w:rsidR="00642A2F" w:rsidRPr="00B817E2">
        <w:rPr>
          <w:color w:val="000000"/>
        </w:rPr>
        <w:t xml:space="preserve"> Occupation Tax Ac</w:t>
      </w:r>
      <w:r w:rsidR="003F7F60">
        <w:rPr>
          <w:color w:val="000000"/>
        </w:rPr>
        <w:t>t</w:t>
      </w:r>
      <w:r>
        <w:t xml:space="preserve">; </w:t>
      </w:r>
    </w:p>
    <w:p w14:paraId="1C1422AA" w14:textId="77777777" w:rsidR="008C4117" w:rsidRDefault="008C4117" w:rsidP="00D816B5">
      <w:pPr>
        <w:widowControl w:val="0"/>
        <w:autoSpaceDE w:val="0"/>
        <w:autoSpaceDN w:val="0"/>
        <w:adjustRightInd w:val="0"/>
      </w:pPr>
    </w:p>
    <w:p w14:paraId="4B8291B9" w14:textId="235EAB1A" w:rsidR="00A87711" w:rsidRDefault="00A87711" w:rsidP="00A87711">
      <w:pPr>
        <w:widowControl w:val="0"/>
        <w:autoSpaceDE w:val="0"/>
        <w:autoSpaceDN w:val="0"/>
        <w:adjustRightInd w:val="0"/>
        <w:ind w:left="1440" w:hanging="720"/>
      </w:pPr>
      <w:r>
        <w:t>d)</w:t>
      </w:r>
      <w:r>
        <w:tab/>
        <w:t xml:space="preserve">sales </w:t>
      </w:r>
      <w:r w:rsidR="0005791E">
        <w:rPr>
          <w:color w:val="000000"/>
        </w:rPr>
        <w:t>or transfers</w:t>
      </w:r>
      <w:r w:rsidR="0005791E">
        <w:t xml:space="preserve"> </w:t>
      </w:r>
      <w:r>
        <w:t>of tangible personal property which come within the protection of the Commerce Clause of the Constitution of the United States</w:t>
      </w:r>
      <w:r w:rsidR="00642A2F">
        <w:rPr>
          <w:color w:val="000000"/>
        </w:rPr>
        <w:t>.</w:t>
      </w:r>
      <w:r w:rsidR="00642A2F" w:rsidRPr="00897E4B">
        <w:rPr>
          <w:color w:val="000000"/>
        </w:rPr>
        <w:t xml:space="preserve"> </w:t>
      </w:r>
      <w:r w:rsidR="00642A2F">
        <w:rPr>
          <w:color w:val="000000"/>
        </w:rPr>
        <w:t xml:space="preserve"> See</w:t>
      </w:r>
      <w:r>
        <w:t xml:space="preserve"> Subpart E of this Part</w:t>
      </w:r>
      <w:r w:rsidR="00642A2F">
        <w:t>.</w:t>
      </w:r>
      <w:r w:rsidR="00DC1A45">
        <w:rPr>
          <w:color w:val="000000"/>
        </w:rPr>
        <w:t xml:space="preserve">  </w:t>
      </w:r>
      <w:r w:rsidR="00DC1A45" w:rsidRPr="00B817E2">
        <w:rPr>
          <w:color w:val="000000"/>
        </w:rPr>
        <w:t xml:space="preserve">These types of sales </w:t>
      </w:r>
      <w:r w:rsidR="00DC1A45">
        <w:rPr>
          <w:color w:val="000000"/>
        </w:rPr>
        <w:t>are</w:t>
      </w:r>
      <w:r w:rsidR="00DC1A45" w:rsidRPr="00B817E2">
        <w:rPr>
          <w:color w:val="000000"/>
        </w:rPr>
        <w:t xml:space="preserve"> outside the scope of the </w:t>
      </w:r>
      <w:r w:rsidR="00DC1A45">
        <w:rPr>
          <w:color w:val="000000"/>
        </w:rPr>
        <w:t>Service</w:t>
      </w:r>
      <w:r w:rsidR="00DC1A45" w:rsidRPr="00B817E2">
        <w:rPr>
          <w:color w:val="000000"/>
        </w:rPr>
        <w:t xml:space="preserve"> Occupation Tax Act</w:t>
      </w:r>
      <w:r>
        <w:t xml:space="preserve">; </w:t>
      </w:r>
    </w:p>
    <w:p w14:paraId="6B1D485C" w14:textId="77777777" w:rsidR="008C4117" w:rsidRDefault="008C4117" w:rsidP="00D816B5">
      <w:pPr>
        <w:widowControl w:val="0"/>
        <w:autoSpaceDE w:val="0"/>
        <w:autoSpaceDN w:val="0"/>
        <w:adjustRightInd w:val="0"/>
      </w:pPr>
    </w:p>
    <w:p w14:paraId="5D6DEFAD" w14:textId="01D6D3CC" w:rsidR="00A87711" w:rsidRDefault="00A87711" w:rsidP="00A87711">
      <w:pPr>
        <w:widowControl w:val="0"/>
        <w:autoSpaceDE w:val="0"/>
        <w:autoSpaceDN w:val="0"/>
        <w:adjustRightInd w:val="0"/>
        <w:ind w:left="1440" w:hanging="720"/>
      </w:pPr>
      <w:r>
        <w:t>e)</w:t>
      </w:r>
      <w:r>
        <w:tab/>
      </w:r>
      <w:r w:rsidR="00642A2F">
        <w:rPr>
          <w:color w:val="000000"/>
        </w:rPr>
        <w:t>sales or transfers of</w:t>
      </w:r>
      <w:r w:rsidR="00642A2F">
        <w:rPr>
          <w:i/>
          <w:iCs/>
        </w:rPr>
        <w:t xml:space="preserve"> </w:t>
      </w:r>
      <w:r>
        <w:rPr>
          <w:i/>
          <w:iCs/>
        </w:rPr>
        <w:t>personal property sold by a corporation, society, association, foundation, institution, or organization, other than a limited liability company, that is organized and operated as a not-for-profit service enterprise for the benefit of persons 65 years of age or older if the personal property was not purchased by the enterprise for the purpose of resale by the enterprise</w:t>
      </w:r>
      <w:r w:rsidR="00642A2F">
        <w:rPr>
          <w:i/>
          <w:iCs/>
          <w:color w:val="000000"/>
        </w:rPr>
        <w:t>.</w:t>
      </w:r>
      <w:r w:rsidR="00642A2F">
        <w:rPr>
          <w:color w:val="000000"/>
        </w:rPr>
        <w:t xml:space="preserve"> [35 </w:t>
      </w:r>
      <w:proofErr w:type="spellStart"/>
      <w:r w:rsidR="00642A2F">
        <w:rPr>
          <w:color w:val="000000"/>
        </w:rPr>
        <w:t>ILCS</w:t>
      </w:r>
      <w:proofErr w:type="spellEnd"/>
      <w:r w:rsidR="00642A2F">
        <w:rPr>
          <w:color w:val="000000"/>
        </w:rPr>
        <w:t xml:space="preserve"> 115/3-5(1)]  </w:t>
      </w:r>
      <w:r w:rsidR="00642A2F" w:rsidRPr="00B817E2">
        <w:rPr>
          <w:color w:val="000000"/>
        </w:rPr>
        <w:t xml:space="preserve">This exemption existed prior to the enactment of Section </w:t>
      </w:r>
      <w:r w:rsidR="00642A2F">
        <w:rPr>
          <w:color w:val="000000"/>
        </w:rPr>
        <w:t>3-55</w:t>
      </w:r>
      <w:r w:rsidR="00642A2F" w:rsidRPr="00B817E2">
        <w:rPr>
          <w:color w:val="000000"/>
        </w:rPr>
        <w:t xml:space="preserve"> and will not sunset</w:t>
      </w:r>
      <w:r>
        <w:t xml:space="preserve">; </w:t>
      </w:r>
    </w:p>
    <w:p w14:paraId="5D909C3C" w14:textId="77777777" w:rsidR="008C4117" w:rsidRDefault="008C4117" w:rsidP="00D816B5">
      <w:pPr>
        <w:widowControl w:val="0"/>
        <w:autoSpaceDE w:val="0"/>
        <w:autoSpaceDN w:val="0"/>
        <w:adjustRightInd w:val="0"/>
      </w:pPr>
    </w:p>
    <w:p w14:paraId="0FC68237" w14:textId="609A1080" w:rsidR="00A87711" w:rsidRDefault="00A87711" w:rsidP="00A87711">
      <w:pPr>
        <w:widowControl w:val="0"/>
        <w:autoSpaceDE w:val="0"/>
        <w:autoSpaceDN w:val="0"/>
        <w:adjustRightInd w:val="0"/>
        <w:ind w:left="1440" w:hanging="720"/>
      </w:pPr>
      <w:r>
        <w:t>f)</w:t>
      </w:r>
      <w:r>
        <w:tab/>
      </w:r>
      <w:r w:rsidR="00642A2F">
        <w:rPr>
          <w:color w:val="000000"/>
        </w:rPr>
        <w:t xml:space="preserve">sales or transfers </w:t>
      </w:r>
      <w:r w:rsidR="00642A2F">
        <w:rPr>
          <w:i/>
          <w:iCs/>
          <w:color w:val="000000"/>
        </w:rPr>
        <w:t xml:space="preserve">of tangible personal property taxable under the Retailers' Occupation Tax Act </w:t>
      </w:r>
      <w:r w:rsidR="00642A2F">
        <w:rPr>
          <w:color w:val="000000"/>
        </w:rPr>
        <w:t xml:space="preserve">[35 </w:t>
      </w:r>
      <w:proofErr w:type="spellStart"/>
      <w:r w:rsidR="00642A2F">
        <w:rPr>
          <w:color w:val="000000"/>
        </w:rPr>
        <w:t>ILCS</w:t>
      </w:r>
      <w:proofErr w:type="spellEnd"/>
      <w:r w:rsidR="00642A2F">
        <w:rPr>
          <w:color w:val="000000"/>
        </w:rPr>
        <w:t xml:space="preserve"> 120] </w:t>
      </w:r>
      <w:r w:rsidR="00642A2F">
        <w:rPr>
          <w:i/>
          <w:iCs/>
          <w:color w:val="000000"/>
        </w:rPr>
        <w:t xml:space="preserve">or the Use Tax Act </w:t>
      </w:r>
      <w:r w:rsidR="00642A2F">
        <w:rPr>
          <w:color w:val="000000"/>
        </w:rPr>
        <w:t xml:space="preserve">[35 </w:t>
      </w:r>
      <w:proofErr w:type="spellStart"/>
      <w:r w:rsidR="00642A2F">
        <w:rPr>
          <w:color w:val="000000"/>
        </w:rPr>
        <w:t>ILCS</w:t>
      </w:r>
      <w:proofErr w:type="spellEnd"/>
      <w:r w:rsidR="00642A2F">
        <w:rPr>
          <w:color w:val="000000"/>
        </w:rPr>
        <w:t xml:space="preserve"> 105]. [35 </w:t>
      </w:r>
      <w:proofErr w:type="spellStart"/>
      <w:r w:rsidR="00642A2F">
        <w:rPr>
          <w:color w:val="000000"/>
        </w:rPr>
        <w:t>ILCS</w:t>
      </w:r>
      <w:proofErr w:type="spellEnd"/>
      <w:r w:rsidR="00642A2F">
        <w:rPr>
          <w:color w:val="000000"/>
        </w:rPr>
        <w:t xml:space="preserve"> 115/2(a)]  </w:t>
      </w:r>
      <w:r w:rsidR="00642A2F" w:rsidRPr="00B817E2">
        <w:rPr>
          <w:color w:val="000000"/>
        </w:rPr>
        <w:t xml:space="preserve">This exemption existed prior to the enactment of Section </w:t>
      </w:r>
      <w:r w:rsidR="00642A2F">
        <w:rPr>
          <w:color w:val="000000"/>
        </w:rPr>
        <w:t>3-55</w:t>
      </w:r>
      <w:r w:rsidR="00642A2F" w:rsidRPr="00B817E2">
        <w:rPr>
          <w:color w:val="000000"/>
        </w:rPr>
        <w:t xml:space="preserve"> and will not sunset</w:t>
      </w:r>
      <w:r>
        <w:t xml:space="preserve">; </w:t>
      </w:r>
    </w:p>
    <w:p w14:paraId="4D7E3858" w14:textId="77777777" w:rsidR="008C4117" w:rsidRDefault="008C4117" w:rsidP="00D816B5">
      <w:pPr>
        <w:widowControl w:val="0"/>
        <w:autoSpaceDE w:val="0"/>
        <w:autoSpaceDN w:val="0"/>
        <w:adjustRightInd w:val="0"/>
      </w:pPr>
    </w:p>
    <w:p w14:paraId="7E4462EE" w14:textId="3D4BD7EF" w:rsidR="00A87711" w:rsidRDefault="00A87711" w:rsidP="00A87711">
      <w:pPr>
        <w:widowControl w:val="0"/>
        <w:autoSpaceDE w:val="0"/>
        <w:autoSpaceDN w:val="0"/>
        <w:adjustRightInd w:val="0"/>
        <w:ind w:left="1440" w:hanging="720"/>
      </w:pPr>
      <w:r>
        <w:t>g)</w:t>
      </w:r>
      <w:r>
        <w:tab/>
      </w:r>
      <w:r w:rsidR="00642A2F">
        <w:rPr>
          <w:color w:val="000000"/>
        </w:rPr>
        <w:t xml:space="preserve">sales or transfers </w:t>
      </w:r>
      <w:r w:rsidR="00642A2F">
        <w:rPr>
          <w:i/>
          <w:iCs/>
          <w:color w:val="000000"/>
        </w:rPr>
        <w:t xml:space="preserve">of tangible personal property for the purpose of resale, </w:t>
      </w:r>
      <w:r w:rsidR="00642A2F">
        <w:rPr>
          <w:color w:val="000000"/>
        </w:rPr>
        <w:t xml:space="preserve">apart from the purchaser's engaging in a service occupation, </w:t>
      </w:r>
      <w:r w:rsidR="00642A2F">
        <w:rPr>
          <w:i/>
          <w:iCs/>
          <w:color w:val="000000"/>
        </w:rPr>
        <w:t xml:space="preserve">made in compliance with Section </w:t>
      </w:r>
      <w:proofErr w:type="spellStart"/>
      <w:r w:rsidR="00642A2F">
        <w:rPr>
          <w:i/>
          <w:iCs/>
          <w:color w:val="000000"/>
        </w:rPr>
        <w:t>2c</w:t>
      </w:r>
      <w:proofErr w:type="spellEnd"/>
      <w:r w:rsidR="00642A2F">
        <w:rPr>
          <w:i/>
          <w:iCs/>
          <w:color w:val="000000"/>
        </w:rPr>
        <w:t xml:space="preserve"> of the Retailers' Occupation Tax Act </w:t>
      </w:r>
      <w:r w:rsidR="00642A2F">
        <w:rPr>
          <w:color w:val="000000"/>
        </w:rPr>
        <w:t xml:space="preserve">[35 </w:t>
      </w:r>
      <w:proofErr w:type="spellStart"/>
      <w:r w:rsidR="00642A2F">
        <w:rPr>
          <w:color w:val="000000"/>
        </w:rPr>
        <w:t>ILCS</w:t>
      </w:r>
      <w:proofErr w:type="spellEnd"/>
      <w:r w:rsidR="00642A2F">
        <w:rPr>
          <w:color w:val="000000"/>
        </w:rPr>
        <w:t xml:space="preserve"> 120/</w:t>
      </w:r>
      <w:proofErr w:type="spellStart"/>
      <w:r w:rsidR="00642A2F">
        <w:rPr>
          <w:color w:val="000000"/>
        </w:rPr>
        <w:t>2c</w:t>
      </w:r>
      <w:proofErr w:type="spellEnd"/>
      <w:r w:rsidR="00642A2F">
        <w:rPr>
          <w:color w:val="000000"/>
        </w:rPr>
        <w:t xml:space="preserve">]. [35 </w:t>
      </w:r>
      <w:proofErr w:type="spellStart"/>
      <w:r w:rsidR="00642A2F">
        <w:rPr>
          <w:color w:val="000000"/>
        </w:rPr>
        <w:t>ILCS</w:t>
      </w:r>
      <w:proofErr w:type="spellEnd"/>
      <w:r w:rsidR="00642A2F">
        <w:rPr>
          <w:color w:val="000000"/>
        </w:rPr>
        <w:t xml:space="preserve"> 115/2(b)]  </w:t>
      </w:r>
      <w:r w:rsidR="00642A2F" w:rsidRPr="00B817E2">
        <w:rPr>
          <w:color w:val="000000"/>
        </w:rPr>
        <w:t xml:space="preserve">This exemption existed prior to the enactment of Section </w:t>
      </w:r>
      <w:r w:rsidR="00642A2F">
        <w:rPr>
          <w:color w:val="000000"/>
        </w:rPr>
        <w:t>3-55</w:t>
      </w:r>
      <w:r w:rsidR="00642A2F" w:rsidRPr="00B817E2">
        <w:rPr>
          <w:color w:val="000000"/>
        </w:rPr>
        <w:t xml:space="preserve"> and will not sunset</w:t>
      </w:r>
      <w:r>
        <w:t xml:space="preserve">; </w:t>
      </w:r>
    </w:p>
    <w:p w14:paraId="209431EF" w14:textId="77777777" w:rsidR="008C4117" w:rsidRDefault="008C4117" w:rsidP="00D816B5">
      <w:pPr>
        <w:widowControl w:val="0"/>
        <w:autoSpaceDE w:val="0"/>
        <w:autoSpaceDN w:val="0"/>
        <w:adjustRightInd w:val="0"/>
      </w:pPr>
    </w:p>
    <w:p w14:paraId="704C5FD5" w14:textId="1C90915C" w:rsidR="00A87711" w:rsidRDefault="00A87711" w:rsidP="00A87711">
      <w:pPr>
        <w:widowControl w:val="0"/>
        <w:autoSpaceDE w:val="0"/>
        <w:autoSpaceDN w:val="0"/>
        <w:adjustRightInd w:val="0"/>
        <w:ind w:left="1440" w:hanging="720"/>
      </w:pPr>
      <w:r>
        <w:t>h)</w:t>
      </w:r>
      <w:r>
        <w:tab/>
        <w:t xml:space="preserve">sales </w:t>
      </w:r>
      <w:r w:rsidR="00642A2F">
        <w:rPr>
          <w:color w:val="000000"/>
        </w:rPr>
        <w:t>or transfers</w:t>
      </w:r>
      <w:r w:rsidR="00642A2F">
        <w:t xml:space="preserve"> </w:t>
      </w:r>
      <w:r>
        <w:t xml:space="preserve">of tangible personal property as an incident to sales of service: </w:t>
      </w:r>
    </w:p>
    <w:p w14:paraId="3D056F8E" w14:textId="77777777" w:rsidR="008C4117" w:rsidRDefault="008C4117" w:rsidP="00D816B5">
      <w:pPr>
        <w:widowControl w:val="0"/>
        <w:autoSpaceDE w:val="0"/>
        <w:autoSpaceDN w:val="0"/>
        <w:adjustRightInd w:val="0"/>
      </w:pPr>
    </w:p>
    <w:p w14:paraId="14957A1F" w14:textId="7FEFB8EA" w:rsidR="00A87711" w:rsidRDefault="00A87711" w:rsidP="00A87711">
      <w:pPr>
        <w:widowControl w:val="0"/>
        <w:autoSpaceDE w:val="0"/>
        <w:autoSpaceDN w:val="0"/>
        <w:adjustRightInd w:val="0"/>
        <w:ind w:left="2160" w:hanging="720"/>
      </w:pPr>
      <w:r>
        <w:t>1)</w:t>
      </w:r>
      <w:r>
        <w:tab/>
      </w:r>
      <w:r w:rsidR="00642A2F">
        <w:t>to</w:t>
      </w:r>
      <w:r>
        <w:rPr>
          <w:i/>
          <w:iCs/>
        </w:rPr>
        <w:t xml:space="preserve"> or by any corporation, society, association, foundation or institution organized and operated exclusively for charitable, religious or educational purposes</w:t>
      </w:r>
      <w:r w:rsidR="00642A2F">
        <w:rPr>
          <w:i/>
          <w:iCs/>
          <w:color w:val="000000"/>
        </w:rPr>
        <w:t>.</w:t>
      </w:r>
      <w:r w:rsidR="00642A2F">
        <w:rPr>
          <w:color w:val="000000"/>
        </w:rPr>
        <w:t xml:space="preserve"> [35 </w:t>
      </w:r>
      <w:proofErr w:type="spellStart"/>
      <w:r w:rsidR="00642A2F">
        <w:rPr>
          <w:color w:val="000000"/>
        </w:rPr>
        <w:t>ILCS</w:t>
      </w:r>
      <w:proofErr w:type="spellEnd"/>
      <w:r w:rsidR="00642A2F">
        <w:rPr>
          <w:color w:val="000000"/>
        </w:rPr>
        <w:t xml:space="preserve"> 115/2(c)]  The</w:t>
      </w:r>
      <w:r>
        <w:t xml:space="preserve"> provisions of 86 Ill. Adm. Code 130.2005</w:t>
      </w:r>
      <w:r w:rsidR="00642A2F">
        <w:t xml:space="preserve"> apply</w:t>
      </w:r>
      <w:r>
        <w:t xml:space="preserve"> as if fully set forth in this subsection (h)(1)</w:t>
      </w:r>
      <w:r w:rsidR="00642A2F">
        <w:rPr>
          <w:color w:val="000000"/>
        </w:rPr>
        <w:t xml:space="preserve">.  </w:t>
      </w:r>
      <w:r w:rsidR="00642A2F" w:rsidRPr="00B817E2">
        <w:rPr>
          <w:color w:val="000000"/>
        </w:rPr>
        <w:t xml:space="preserve">This </w:t>
      </w:r>
      <w:r w:rsidR="00642A2F" w:rsidRPr="00B817E2">
        <w:rPr>
          <w:color w:val="000000"/>
        </w:rPr>
        <w:lastRenderedPageBreak/>
        <w:t xml:space="preserve">exemption existed prior to the enactment of Section </w:t>
      </w:r>
      <w:r w:rsidR="00642A2F">
        <w:rPr>
          <w:color w:val="000000"/>
        </w:rPr>
        <w:t>3-55</w:t>
      </w:r>
      <w:r w:rsidR="00642A2F" w:rsidRPr="00B817E2">
        <w:rPr>
          <w:color w:val="000000"/>
        </w:rPr>
        <w:t xml:space="preserve"> and will not sunset</w:t>
      </w:r>
      <w:r>
        <w:t xml:space="preserve">; </w:t>
      </w:r>
    </w:p>
    <w:p w14:paraId="457AC171" w14:textId="77777777" w:rsidR="008C4117" w:rsidRDefault="008C4117" w:rsidP="00D816B5">
      <w:pPr>
        <w:widowControl w:val="0"/>
        <w:autoSpaceDE w:val="0"/>
        <w:autoSpaceDN w:val="0"/>
        <w:adjustRightInd w:val="0"/>
      </w:pPr>
    </w:p>
    <w:p w14:paraId="115BDF26" w14:textId="41924417" w:rsidR="00A87711" w:rsidRDefault="00A87711" w:rsidP="00A87711">
      <w:pPr>
        <w:widowControl w:val="0"/>
        <w:autoSpaceDE w:val="0"/>
        <w:autoSpaceDN w:val="0"/>
        <w:adjustRightInd w:val="0"/>
        <w:ind w:left="2160" w:hanging="720"/>
      </w:pPr>
      <w:r>
        <w:t>2)</w:t>
      </w:r>
      <w:r>
        <w:tab/>
      </w:r>
      <w:r w:rsidR="00642A2F">
        <w:t>to</w:t>
      </w:r>
      <w:r>
        <w:rPr>
          <w:i/>
          <w:iCs/>
        </w:rPr>
        <w:t xml:space="preserve"> or by any </w:t>
      </w:r>
      <w:r w:rsidR="00642A2F">
        <w:rPr>
          <w:i/>
          <w:iCs/>
          <w:color w:val="000000"/>
        </w:rPr>
        <w:t xml:space="preserve">not-for-profit </w:t>
      </w:r>
      <w:r>
        <w:rPr>
          <w:i/>
          <w:iCs/>
        </w:rPr>
        <w:t>corporation, society, association, foundation</w:t>
      </w:r>
      <w:r w:rsidR="00642A2F">
        <w:rPr>
          <w:i/>
          <w:iCs/>
        </w:rPr>
        <w:t>,</w:t>
      </w:r>
      <w:r>
        <w:rPr>
          <w:i/>
          <w:iCs/>
        </w:rPr>
        <w:t xml:space="preserve"> institution </w:t>
      </w:r>
      <w:r w:rsidR="00642A2F">
        <w:rPr>
          <w:i/>
          <w:iCs/>
          <w:color w:val="000000"/>
        </w:rPr>
        <w:t xml:space="preserve">or organization which has no compensated officers or employees and which is organized and </w:t>
      </w:r>
      <w:r>
        <w:rPr>
          <w:i/>
          <w:iCs/>
        </w:rPr>
        <w:t>operated primarily for the recreation of persons aged 55 years or older</w:t>
      </w:r>
      <w:r w:rsidR="00642A2F" w:rsidRPr="00A14D18">
        <w:rPr>
          <w:i/>
          <w:iCs/>
          <w:color w:val="000000"/>
        </w:rPr>
        <w:t xml:space="preserve">. </w:t>
      </w:r>
      <w:r w:rsidR="00642A2F" w:rsidRPr="002A67EF">
        <w:rPr>
          <w:color w:val="000000"/>
        </w:rPr>
        <w:t xml:space="preserve">[35 </w:t>
      </w:r>
      <w:proofErr w:type="spellStart"/>
      <w:r w:rsidR="00642A2F" w:rsidRPr="002A67EF">
        <w:rPr>
          <w:color w:val="000000"/>
        </w:rPr>
        <w:t>ILCS</w:t>
      </w:r>
      <w:proofErr w:type="spellEnd"/>
      <w:r w:rsidR="00642A2F" w:rsidRPr="002A67EF">
        <w:rPr>
          <w:color w:val="000000"/>
        </w:rPr>
        <w:t xml:space="preserve"> 115/2(c)]  The</w:t>
      </w:r>
      <w:r>
        <w:t xml:space="preserve"> provisions of 86 Ill. Adm. Code 130.2005</w:t>
      </w:r>
      <w:r w:rsidR="00400F84">
        <w:rPr>
          <w:color w:val="000000"/>
        </w:rPr>
        <w:t xml:space="preserve"> apply</w:t>
      </w:r>
      <w:r>
        <w:t xml:space="preserve"> as if fully set forth in this subsection (h)(2)</w:t>
      </w:r>
      <w:r w:rsidR="00400F84">
        <w:t xml:space="preserve">. </w:t>
      </w:r>
      <w:r w:rsidR="00400F84">
        <w:rPr>
          <w:color w:val="000000"/>
        </w:rPr>
        <w:t xml:space="preserve"> </w:t>
      </w:r>
      <w:r w:rsidR="00400F84" w:rsidRPr="00B817E2">
        <w:rPr>
          <w:color w:val="000000"/>
        </w:rPr>
        <w:t xml:space="preserve">This exemption existed prior to the enactment of Section </w:t>
      </w:r>
      <w:r w:rsidR="00400F84">
        <w:rPr>
          <w:color w:val="000000"/>
        </w:rPr>
        <w:t>3-55</w:t>
      </w:r>
      <w:r w:rsidR="00400F84" w:rsidRPr="00B817E2">
        <w:rPr>
          <w:color w:val="000000"/>
        </w:rPr>
        <w:t xml:space="preserve"> and will not sunset</w:t>
      </w:r>
      <w:r>
        <w:t xml:space="preserve">; </w:t>
      </w:r>
    </w:p>
    <w:p w14:paraId="0C8C7925" w14:textId="77777777" w:rsidR="008C4117" w:rsidRDefault="008C4117" w:rsidP="00D816B5">
      <w:pPr>
        <w:widowControl w:val="0"/>
        <w:autoSpaceDE w:val="0"/>
        <w:autoSpaceDN w:val="0"/>
        <w:adjustRightInd w:val="0"/>
      </w:pPr>
    </w:p>
    <w:p w14:paraId="041026BC" w14:textId="4B1E102A" w:rsidR="00A87711" w:rsidRDefault="00A87711" w:rsidP="00A87711">
      <w:pPr>
        <w:widowControl w:val="0"/>
        <w:autoSpaceDE w:val="0"/>
        <w:autoSpaceDN w:val="0"/>
        <w:adjustRightInd w:val="0"/>
        <w:ind w:left="2160" w:hanging="720"/>
      </w:pPr>
      <w:r>
        <w:t>3)</w:t>
      </w:r>
      <w:r>
        <w:tab/>
      </w:r>
      <w:r w:rsidR="00400F84">
        <w:t>to</w:t>
      </w:r>
      <w:r>
        <w:rPr>
          <w:i/>
          <w:iCs/>
        </w:rPr>
        <w:t xml:space="preserve"> or by any governmental body</w:t>
      </w:r>
      <w:r w:rsidR="00400F84">
        <w:rPr>
          <w:i/>
          <w:iCs/>
          <w:color w:val="000000"/>
        </w:rPr>
        <w:t>.</w:t>
      </w:r>
      <w:r w:rsidR="00400F84">
        <w:rPr>
          <w:color w:val="000000"/>
        </w:rPr>
        <w:t xml:space="preserve"> [35 </w:t>
      </w:r>
      <w:proofErr w:type="spellStart"/>
      <w:r w:rsidR="00400F84">
        <w:rPr>
          <w:color w:val="000000"/>
        </w:rPr>
        <w:t>ILCS</w:t>
      </w:r>
      <w:proofErr w:type="spellEnd"/>
      <w:r w:rsidR="00400F84">
        <w:rPr>
          <w:color w:val="000000"/>
        </w:rPr>
        <w:t xml:space="preserve"> 115/2(c)]  The</w:t>
      </w:r>
      <w:r>
        <w:t xml:space="preserve"> provisions of 86 Ill. Adm. Code 130.2055 and 130.2080</w:t>
      </w:r>
      <w:r w:rsidR="00781B30">
        <w:rPr>
          <w:color w:val="000000"/>
        </w:rPr>
        <w:t xml:space="preserve"> apply</w:t>
      </w:r>
      <w:r>
        <w:t xml:space="preserve"> as if fully set forth in this subsection (h)(3)</w:t>
      </w:r>
      <w:r w:rsidR="00781B30">
        <w:rPr>
          <w:color w:val="000000"/>
        </w:rPr>
        <w:t xml:space="preserve">.  </w:t>
      </w:r>
      <w:r w:rsidR="00781B30" w:rsidRPr="00B817E2">
        <w:rPr>
          <w:color w:val="000000"/>
        </w:rPr>
        <w:t xml:space="preserve">This exemption existed prior to the enactment of Section </w:t>
      </w:r>
      <w:r w:rsidR="00781B30">
        <w:rPr>
          <w:color w:val="000000"/>
        </w:rPr>
        <w:t>3-55</w:t>
      </w:r>
      <w:r w:rsidR="00781B30" w:rsidRPr="00B817E2">
        <w:rPr>
          <w:color w:val="000000"/>
        </w:rPr>
        <w:t xml:space="preserve"> and will not sunset</w:t>
      </w:r>
      <w:r>
        <w:t xml:space="preserve">; </w:t>
      </w:r>
    </w:p>
    <w:p w14:paraId="7AAAA6CD" w14:textId="77777777" w:rsidR="008C4117" w:rsidRDefault="008C4117" w:rsidP="00D816B5">
      <w:pPr>
        <w:widowControl w:val="0"/>
        <w:autoSpaceDE w:val="0"/>
        <w:autoSpaceDN w:val="0"/>
        <w:adjustRightInd w:val="0"/>
      </w:pPr>
    </w:p>
    <w:p w14:paraId="7FCE02A0" w14:textId="6432BA28" w:rsidR="00A87711" w:rsidRDefault="00A87711" w:rsidP="00A87711">
      <w:pPr>
        <w:widowControl w:val="0"/>
        <w:autoSpaceDE w:val="0"/>
        <w:autoSpaceDN w:val="0"/>
        <w:adjustRightInd w:val="0"/>
        <w:ind w:left="2160" w:hanging="720"/>
      </w:pPr>
      <w:r>
        <w:t>4)</w:t>
      </w:r>
      <w:r>
        <w:tab/>
      </w:r>
      <w:r w:rsidR="00781B30">
        <w:t>to</w:t>
      </w:r>
      <w:r>
        <w:rPr>
          <w:i/>
          <w:iCs/>
        </w:rPr>
        <w:t xml:space="preserve"> a not-for-profit Illinois county fair association for use in conducting, operating</w:t>
      </w:r>
      <w:r w:rsidR="003F7F60">
        <w:rPr>
          <w:i/>
          <w:iCs/>
        </w:rPr>
        <w:t>,</w:t>
      </w:r>
      <w:r>
        <w:rPr>
          <w:i/>
          <w:iCs/>
        </w:rPr>
        <w:t xml:space="preserve"> or promoting the county fair</w:t>
      </w:r>
      <w:r w:rsidR="00781B30">
        <w:rPr>
          <w:i/>
          <w:iCs/>
          <w:color w:val="000000"/>
        </w:rPr>
        <w:t>.</w:t>
      </w:r>
      <w:r w:rsidR="00781B30">
        <w:rPr>
          <w:color w:val="000000"/>
        </w:rPr>
        <w:t xml:space="preserve"> [35 </w:t>
      </w:r>
      <w:proofErr w:type="spellStart"/>
      <w:r w:rsidR="00781B30">
        <w:rPr>
          <w:color w:val="000000"/>
        </w:rPr>
        <w:t>ILCS</w:t>
      </w:r>
      <w:proofErr w:type="spellEnd"/>
      <w:r w:rsidR="00781B30">
        <w:rPr>
          <w:color w:val="000000"/>
        </w:rPr>
        <w:t xml:space="preserve"> 115/3-5(2)]  </w:t>
      </w:r>
      <w:r w:rsidR="00781B30" w:rsidRPr="00B817E2">
        <w:rPr>
          <w:color w:val="000000"/>
        </w:rPr>
        <w:t xml:space="preserve">This exemption existed prior to the enactment of Section </w:t>
      </w:r>
      <w:r w:rsidR="00781B30">
        <w:rPr>
          <w:color w:val="000000"/>
        </w:rPr>
        <w:t>3-55</w:t>
      </w:r>
      <w:r w:rsidR="00781B30" w:rsidRPr="00B817E2">
        <w:rPr>
          <w:color w:val="000000"/>
        </w:rPr>
        <w:t xml:space="preserve"> and will not sunset</w:t>
      </w:r>
      <w:r>
        <w:t xml:space="preserve">; </w:t>
      </w:r>
    </w:p>
    <w:p w14:paraId="1D47B395" w14:textId="77777777" w:rsidR="008C4117" w:rsidRDefault="008C4117" w:rsidP="00D816B5">
      <w:pPr>
        <w:widowControl w:val="0"/>
        <w:autoSpaceDE w:val="0"/>
        <w:autoSpaceDN w:val="0"/>
        <w:adjustRightInd w:val="0"/>
      </w:pPr>
    </w:p>
    <w:p w14:paraId="62C10D8E" w14:textId="40F57DA6" w:rsidR="00A87711" w:rsidRDefault="00A87711" w:rsidP="00A87711">
      <w:pPr>
        <w:widowControl w:val="0"/>
        <w:autoSpaceDE w:val="0"/>
        <w:autoSpaceDN w:val="0"/>
        <w:adjustRightInd w:val="0"/>
        <w:ind w:left="2160" w:hanging="720"/>
      </w:pPr>
      <w:r>
        <w:t>5)</w:t>
      </w:r>
      <w:r>
        <w:tab/>
      </w:r>
      <w:r w:rsidR="00781B30">
        <w:t>to</w:t>
      </w:r>
      <w:r>
        <w:rPr>
          <w:i/>
          <w:iCs/>
        </w:rPr>
        <w:t xml:space="preserve"> any not-for-profit</w:t>
      </w:r>
      <w:r>
        <w:t xml:space="preserve"> </w:t>
      </w:r>
      <w:r>
        <w:rPr>
          <w:i/>
          <w:iCs/>
        </w:rPr>
        <w:t>arts</w:t>
      </w:r>
      <w:r>
        <w:t xml:space="preserve"> </w:t>
      </w:r>
      <w:r>
        <w:rPr>
          <w:i/>
          <w:iCs/>
        </w:rPr>
        <w:t>or cultural</w:t>
      </w:r>
      <w:r>
        <w:t xml:space="preserve"> </w:t>
      </w:r>
      <w:r>
        <w:rPr>
          <w:i/>
          <w:iCs/>
        </w:rPr>
        <w:t>organization</w:t>
      </w:r>
      <w:r>
        <w:t xml:space="preserve"> </w:t>
      </w:r>
      <w:r>
        <w:rPr>
          <w:i/>
          <w:iCs/>
        </w:rPr>
        <w:t>that</w:t>
      </w:r>
      <w:r>
        <w:t xml:space="preserve"> </w:t>
      </w:r>
      <w:r>
        <w:rPr>
          <w:i/>
          <w:iCs/>
        </w:rPr>
        <w:t>has received an exemption under Section 501(c)(3) of the Internal Revenue Code</w:t>
      </w:r>
      <w:r>
        <w:t xml:space="preserve"> (26 </w:t>
      </w:r>
      <w:r w:rsidR="0011387A">
        <w:t>U.S.C.</w:t>
      </w:r>
      <w:r>
        <w:t xml:space="preserve"> 501) </w:t>
      </w:r>
      <w:r>
        <w:rPr>
          <w:i/>
          <w:iCs/>
        </w:rPr>
        <w:t>and</w:t>
      </w:r>
      <w:r>
        <w:t xml:space="preserve"> </w:t>
      </w:r>
      <w:r>
        <w:rPr>
          <w:i/>
          <w:iCs/>
        </w:rPr>
        <w:t>that</w:t>
      </w:r>
      <w:r>
        <w:t xml:space="preserve"> </w:t>
      </w:r>
      <w:r>
        <w:rPr>
          <w:i/>
          <w:iCs/>
        </w:rPr>
        <w:t xml:space="preserve">is organized and operated </w:t>
      </w:r>
      <w:r w:rsidR="0011387A">
        <w:rPr>
          <w:i/>
          <w:iCs/>
        </w:rPr>
        <w:t xml:space="preserve">primarily </w:t>
      </w:r>
      <w:r>
        <w:rPr>
          <w:i/>
          <w:iCs/>
        </w:rPr>
        <w:t>for the presentation</w:t>
      </w:r>
      <w:r>
        <w:t xml:space="preserve"> </w:t>
      </w:r>
      <w:r>
        <w:rPr>
          <w:i/>
          <w:iCs/>
        </w:rPr>
        <w:t>or support of arts or cultural programming, activities, or services.</w:t>
      </w:r>
      <w:r>
        <w:t xml:space="preserve"> </w:t>
      </w:r>
      <w:r w:rsidR="006335C2">
        <w:t xml:space="preserve"> </w:t>
      </w:r>
      <w:r w:rsidR="00781B30">
        <w:rPr>
          <w:i/>
          <w:iCs/>
          <w:color w:val="000000"/>
        </w:rPr>
        <w:t xml:space="preserve">These organizations include, but are not limited to, music and dramatic arts organizations such as symphony orchestras and theatrical groups, arts and cultural service organizations, local arts councils, visual arts organizations, and media arts organizations. </w:t>
      </w:r>
      <w:r w:rsidR="00781B30">
        <w:rPr>
          <w:color w:val="000000"/>
        </w:rPr>
        <w:t xml:space="preserve">[35 </w:t>
      </w:r>
      <w:proofErr w:type="spellStart"/>
      <w:r w:rsidR="00781B30">
        <w:rPr>
          <w:color w:val="000000"/>
        </w:rPr>
        <w:t>ILCS</w:t>
      </w:r>
      <w:proofErr w:type="spellEnd"/>
      <w:r w:rsidR="00781B30">
        <w:rPr>
          <w:color w:val="000000"/>
        </w:rPr>
        <w:t xml:space="preserve"> 115/3-5(3)]  </w:t>
      </w:r>
      <w:r w:rsidR="00781B30" w:rsidRPr="00B817E2">
        <w:rPr>
          <w:color w:val="000000"/>
        </w:rPr>
        <w:t xml:space="preserve">This exemption existed prior to the enactment of Section </w:t>
      </w:r>
      <w:r w:rsidR="00781B30">
        <w:rPr>
          <w:color w:val="000000"/>
        </w:rPr>
        <w:t>3-55</w:t>
      </w:r>
      <w:r w:rsidR="00781B30" w:rsidRPr="00B817E2">
        <w:rPr>
          <w:color w:val="000000"/>
        </w:rPr>
        <w:t xml:space="preserve"> and will not sunset</w:t>
      </w:r>
      <w:r w:rsidR="00781B30">
        <w:rPr>
          <w:color w:val="000000"/>
        </w:rPr>
        <w:t>.</w:t>
      </w:r>
      <w:r>
        <w:t xml:space="preserve"> </w:t>
      </w:r>
    </w:p>
    <w:p w14:paraId="2331E3CB" w14:textId="77777777" w:rsidR="008C4117" w:rsidRDefault="008C4117" w:rsidP="00D816B5">
      <w:pPr>
        <w:widowControl w:val="0"/>
        <w:autoSpaceDE w:val="0"/>
        <w:autoSpaceDN w:val="0"/>
        <w:adjustRightInd w:val="0"/>
      </w:pPr>
    </w:p>
    <w:p w14:paraId="4BFCA91A" w14:textId="10AAA84B" w:rsidR="00A87711" w:rsidRDefault="00A87711" w:rsidP="00E4400C">
      <w:pPr>
        <w:widowControl w:val="0"/>
        <w:autoSpaceDE w:val="0"/>
        <w:autoSpaceDN w:val="0"/>
        <w:adjustRightInd w:val="0"/>
        <w:ind w:left="1440"/>
      </w:pPr>
      <w:r>
        <w:t>In order to qualify for exemption, all the above listed organizations</w:t>
      </w:r>
      <w:r w:rsidR="00781B30">
        <w:t>,</w:t>
      </w:r>
      <w:r>
        <w:t xml:space="preserve"> and on and after July 1, 2001, those described in subsection (h)(5)</w:t>
      </w:r>
      <w:r w:rsidR="00781B30">
        <w:t>,</w:t>
      </w:r>
      <w:r>
        <w:t xml:space="preserve"> must have been issued an active exemption identification number by the Department; </w:t>
      </w:r>
    </w:p>
    <w:p w14:paraId="36F039CA" w14:textId="77777777" w:rsidR="008C4117" w:rsidRDefault="008C4117" w:rsidP="00D816B5">
      <w:pPr>
        <w:widowControl w:val="0"/>
        <w:autoSpaceDE w:val="0"/>
        <w:autoSpaceDN w:val="0"/>
        <w:adjustRightInd w:val="0"/>
      </w:pPr>
    </w:p>
    <w:p w14:paraId="38E5D113" w14:textId="2DEB9122" w:rsidR="00A87711" w:rsidRDefault="00A87711" w:rsidP="00A87711">
      <w:pPr>
        <w:widowControl w:val="0"/>
        <w:autoSpaceDE w:val="0"/>
        <w:autoSpaceDN w:val="0"/>
        <w:adjustRightInd w:val="0"/>
        <w:ind w:left="1440" w:hanging="720"/>
      </w:pPr>
      <w:proofErr w:type="spellStart"/>
      <w:r>
        <w:t>i</w:t>
      </w:r>
      <w:proofErr w:type="spellEnd"/>
      <w:r>
        <w:t>)</w:t>
      </w:r>
      <w:r>
        <w:tab/>
        <w:t>the sale, employment</w:t>
      </w:r>
      <w:r w:rsidR="003F7F60">
        <w:t>,</w:t>
      </w:r>
      <w:r>
        <w:t xml:space="preserve"> and transfer of such tangible personal property as newsprint and ink for physical incorporation into newspapers or magazines</w:t>
      </w:r>
      <w:r w:rsidR="00781B30">
        <w:rPr>
          <w:color w:val="000000"/>
        </w:rPr>
        <w:t xml:space="preserve">.  </w:t>
      </w:r>
      <w:r w:rsidR="00781B30" w:rsidRPr="00B817E2">
        <w:rPr>
          <w:color w:val="000000"/>
        </w:rPr>
        <w:t xml:space="preserve">This exemption existed prior to the enactment of Section </w:t>
      </w:r>
      <w:r w:rsidR="00781B30">
        <w:rPr>
          <w:color w:val="000000"/>
        </w:rPr>
        <w:t>3-55</w:t>
      </w:r>
      <w:r w:rsidR="00781B30" w:rsidRPr="00B817E2">
        <w:rPr>
          <w:color w:val="000000"/>
        </w:rPr>
        <w:t xml:space="preserve"> and will not sunset</w:t>
      </w:r>
      <w:r>
        <w:t xml:space="preserve">; </w:t>
      </w:r>
    </w:p>
    <w:p w14:paraId="6392A5CF" w14:textId="77777777" w:rsidR="008C4117" w:rsidRDefault="008C4117" w:rsidP="00D816B5">
      <w:pPr>
        <w:widowControl w:val="0"/>
        <w:autoSpaceDE w:val="0"/>
        <w:autoSpaceDN w:val="0"/>
        <w:adjustRightInd w:val="0"/>
      </w:pPr>
    </w:p>
    <w:p w14:paraId="0BEFE339" w14:textId="7E06EEFA" w:rsidR="00A87711" w:rsidRDefault="00A87711" w:rsidP="00A87711">
      <w:pPr>
        <w:widowControl w:val="0"/>
        <w:autoSpaceDE w:val="0"/>
        <w:autoSpaceDN w:val="0"/>
        <w:adjustRightInd w:val="0"/>
        <w:ind w:left="1440" w:hanging="720"/>
      </w:pPr>
      <w:r>
        <w:t>j)</w:t>
      </w:r>
      <w:r>
        <w:tab/>
      </w:r>
      <w:r w:rsidR="00781B30">
        <w:rPr>
          <w:color w:val="000000"/>
        </w:rPr>
        <w:t>sales or transfers</w:t>
      </w:r>
      <w:r>
        <w:t xml:space="preserve"> of tangible personal property </w:t>
      </w:r>
      <w:r w:rsidR="003F7F60">
        <w:rPr>
          <w:color w:val="000000"/>
        </w:rPr>
        <w:t xml:space="preserve">incorporated </w:t>
      </w:r>
      <w:r>
        <w:t>into real estate by a construction contractor, which activity constitutes a taxable "use" under the Retailers' Occupation Tax Act and the Use Tax Act, rather than the carrying on of a service occupation</w:t>
      </w:r>
      <w:r w:rsidR="00781B30">
        <w:rPr>
          <w:color w:val="000000"/>
        </w:rPr>
        <w:t>.  These types of sales are outside the scope of the Service Occupation Tax Act</w:t>
      </w:r>
      <w:r>
        <w:t xml:space="preserve">; </w:t>
      </w:r>
    </w:p>
    <w:p w14:paraId="0CECC033" w14:textId="77777777" w:rsidR="008C4117" w:rsidRDefault="008C4117" w:rsidP="00D816B5">
      <w:pPr>
        <w:widowControl w:val="0"/>
        <w:autoSpaceDE w:val="0"/>
        <w:autoSpaceDN w:val="0"/>
        <w:adjustRightInd w:val="0"/>
      </w:pPr>
    </w:p>
    <w:p w14:paraId="71962ABC" w14:textId="796000D0" w:rsidR="00A87711" w:rsidRDefault="00A87711" w:rsidP="00A87711">
      <w:pPr>
        <w:widowControl w:val="0"/>
        <w:autoSpaceDE w:val="0"/>
        <w:autoSpaceDN w:val="0"/>
        <w:adjustRightInd w:val="0"/>
        <w:ind w:left="1440" w:hanging="720"/>
        <w:rPr>
          <w:snapToGrid w:val="0"/>
        </w:rPr>
      </w:pPr>
      <w:r>
        <w:lastRenderedPageBreak/>
        <w:t>k)</w:t>
      </w:r>
      <w:r>
        <w:tab/>
      </w:r>
      <w:r w:rsidR="00781B30">
        <w:rPr>
          <w:color w:val="000000"/>
        </w:rPr>
        <w:t xml:space="preserve">the sale, </w:t>
      </w:r>
      <w:r w:rsidR="00781B30">
        <w:rPr>
          <w:i/>
          <w:iCs/>
          <w:color w:val="000000"/>
        </w:rPr>
        <w:t xml:space="preserve">employment, and transfer of such tangible personal property as low sulfur dioxide emission coal fueled devices. </w:t>
      </w:r>
      <w:r w:rsidR="00781B30">
        <w:rPr>
          <w:color w:val="000000"/>
        </w:rPr>
        <w:t xml:space="preserve">[35 </w:t>
      </w:r>
      <w:proofErr w:type="spellStart"/>
      <w:r w:rsidR="00781B30">
        <w:rPr>
          <w:color w:val="000000"/>
        </w:rPr>
        <w:t>ILCS</w:t>
      </w:r>
      <w:proofErr w:type="spellEnd"/>
      <w:r w:rsidR="00781B30">
        <w:rPr>
          <w:color w:val="000000"/>
        </w:rPr>
        <w:t xml:space="preserve"> 115/</w:t>
      </w:r>
      <w:proofErr w:type="spellStart"/>
      <w:r w:rsidR="00781B30">
        <w:rPr>
          <w:color w:val="000000"/>
        </w:rPr>
        <w:t>2b</w:t>
      </w:r>
      <w:proofErr w:type="spellEnd"/>
      <w:r w:rsidR="00781B30">
        <w:rPr>
          <w:color w:val="000000"/>
        </w:rPr>
        <w:t>]  The provisions of 86 Ill. Adm. Code 130.355 apply as if fully set forth in this subsection (k).  This exemption existed prior to the enactment of Section 3-55 and will not sunset</w:t>
      </w:r>
      <w:r w:rsidR="008C4117">
        <w:rPr>
          <w:snapToGrid w:val="0"/>
        </w:rPr>
        <w:t>;</w:t>
      </w:r>
    </w:p>
    <w:p w14:paraId="28F24FB5" w14:textId="77777777" w:rsidR="008C4117" w:rsidRDefault="008C4117" w:rsidP="00D816B5">
      <w:pPr>
        <w:widowControl w:val="0"/>
        <w:autoSpaceDE w:val="0"/>
        <w:autoSpaceDN w:val="0"/>
        <w:adjustRightInd w:val="0"/>
      </w:pPr>
    </w:p>
    <w:p w14:paraId="72E88B52" w14:textId="3F2587E4" w:rsidR="00A87711" w:rsidRDefault="00A87711" w:rsidP="00A87711">
      <w:pPr>
        <w:widowControl w:val="0"/>
        <w:autoSpaceDE w:val="0"/>
        <w:autoSpaceDN w:val="0"/>
        <w:adjustRightInd w:val="0"/>
        <w:ind w:left="1440" w:hanging="720"/>
      </w:pPr>
      <w:r>
        <w:t>l)</w:t>
      </w:r>
      <w:r>
        <w:tab/>
        <w:t xml:space="preserve">sales </w:t>
      </w:r>
      <w:r w:rsidR="00781B30">
        <w:rPr>
          <w:color w:val="000000"/>
        </w:rPr>
        <w:t>or transfers</w:t>
      </w:r>
      <w:r w:rsidR="00781B30">
        <w:t xml:space="preserve"> </w:t>
      </w:r>
      <w:r>
        <w:t>of stock tonics, serums</w:t>
      </w:r>
      <w:r w:rsidR="003F7F60">
        <w:t>,</w:t>
      </w:r>
      <w:r>
        <w:t xml:space="preserve"> and other medicinal products to veterinarians for retransfer as an incident to service in caring for animals that are to be sold or the products of which are to be sold</w:t>
      </w:r>
      <w:r w:rsidR="00544DB1">
        <w:rPr>
          <w:color w:val="000000"/>
        </w:rPr>
        <w:t xml:space="preserve">.  The provisions of 86 Ill. Adm. Code 130.2165 apply as if fully set forth in this subsection (l).  </w:t>
      </w:r>
      <w:r w:rsidR="00544DB1" w:rsidRPr="00B817E2">
        <w:rPr>
          <w:color w:val="000000"/>
        </w:rPr>
        <w:t xml:space="preserve">This exemption existed prior to the enactment of Section </w:t>
      </w:r>
      <w:r w:rsidR="00544DB1">
        <w:rPr>
          <w:color w:val="000000"/>
        </w:rPr>
        <w:t>3-55</w:t>
      </w:r>
      <w:r w:rsidR="00544DB1" w:rsidRPr="00B817E2">
        <w:rPr>
          <w:color w:val="000000"/>
        </w:rPr>
        <w:t xml:space="preserve"> and will not sunset</w:t>
      </w:r>
      <w:r>
        <w:t xml:space="preserve">; </w:t>
      </w:r>
    </w:p>
    <w:p w14:paraId="5E35CE4F" w14:textId="77777777" w:rsidR="008C4117" w:rsidRDefault="008C4117" w:rsidP="00D816B5">
      <w:pPr>
        <w:widowControl w:val="0"/>
        <w:autoSpaceDE w:val="0"/>
        <w:autoSpaceDN w:val="0"/>
        <w:adjustRightInd w:val="0"/>
      </w:pPr>
    </w:p>
    <w:p w14:paraId="5138A0EA" w14:textId="34A193D5" w:rsidR="00A87711" w:rsidRDefault="00A87711" w:rsidP="00A87711">
      <w:pPr>
        <w:widowControl w:val="0"/>
        <w:autoSpaceDE w:val="0"/>
        <w:autoSpaceDN w:val="0"/>
        <w:adjustRightInd w:val="0"/>
        <w:ind w:left="1440" w:hanging="720"/>
      </w:pPr>
      <w:r>
        <w:t>m)</w:t>
      </w:r>
      <w:r>
        <w:tab/>
        <w:t xml:space="preserve">sales </w:t>
      </w:r>
      <w:r w:rsidR="00544DB1">
        <w:rPr>
          <w:color w:val="000000"/>
        </w:rPr>
        <w:t>or transfers</w:t>
      </w:r>
      <w:r w:rsidR="00544DB1">
        <w:t xml:space="preserve"> </w:t>
      </w:r>
      <w:r>
        <w:t>of sprays and farm chemicals as an incident to service by persons engaged in the service occupation of spraying crops or applying farm chemicals for others</w:t>
      </w:r>
      <w:r w:rsidR="00544DB1">
        <w:rPr>
          <w:color w:val="000000"/>
        </w:rPr>
        <w:t>.  The</w:t>
      </w:r>
      <w:r>
        <w:t xml:space="preserve"> provisions of 86 Ill. Adm. Code 130.1955</w:t>
      </w:r>
      <w:r w:rsidR="00544DB1" w:rsidRPr="00544DB1">
        <w:rPr>
          <w:color w:val="000000"/>
        </w:rPr>
        <w:t xml:space="preserve"> </w:t>
      </w:r>
      <w:r w:rsidR="00544DB1">
        <w:rPr>
          <w:color w:val="000000"/>
        </w:rPr>
        <w:t>apply</w:t>
      </w:r>
      <w:r>
        <w:t xml:space="preserve"> as if fully set forth in this subsection (m)</w:t>
      </w:r>
      <w:r w:rsidR="00C3078B">
        <w:rPr>
          <w:color w:val="000000"/>
        </w:rPr>
        <w:t xml:space="preserve">.  </w:t>
      </w:r>
      <w:r w:rsidR="00C3078B" w:rsidRPr="00B817E2">
        <w:rPr>
          <w:color w:val="000000"/>
        </w:rPr>
        <w:t xml:space="preserve">This exemption existed prior to the enactment of Section </w:t>
      </w:r>
      <w:r w:rsidR="00C3078B">
        <w:rPr>
          <w:color w:val="000000"/>
        </w:rPr>
        <w:t>3-55</w:t>
      </w:r>
      <w:r w:rsidR="00C3078B" w:rsidRPr="00B817E2">
        <w:rPr>
          <w:color w:val="000000"/>
        </w:rPr>
        <w:t xml:space="preserve"> and will not sunset</w:t>
      </w:r>
      <w:r>
        <w:t xml:space="preserve">; </w:t>
      </w:r>
    </w:p>
    <w:p w14:paraId="04820049" w14:textId="77777777" w:rsidR="008C4117" w:rsidRDefault="008C4117" w:rsidP="00D816B5">
      <w:pPr>
        <w:widowControl w:val="0"/>
        <w:autoSpaceDE w:val="0"/>
        <w:autoSpaceDN w:val="0"/>
        <w:adjustRightInd w:val="0"/>
      </w:pPr>
    </w:p>
    <w:p w14:paraId="0A51AABE" w14:textId="60EDB9D6" w:rsidR="00A87711" w:rsidRDefault="00A87711" w:rsidP="00A87711">
      <w:pPr>
        <w:widowControl w:val="0"/>
        <w:autoSpaceDE w:val="0"/>
        <w:autoSpaceDN w:val="0"/>
        <w:adjustRightInd w:val="0"/>
        <w:ind w:left="1440" w:hanging="720"/>
      </w:pPr>
      <w:r>
        <w:t>n)</w:t>
      </w:r>
      <w:r>
        <w:tab/>
      </w:r>
      <w:r w:rsidR="00C3078B">
        <w:rPr>
          <w:color w:val="000000"/>
        </w:rPr>
        <w:t>sales or transfers</w:t>
      </w:r>
      <w:r>
        <w:t xml:space="preserve"> of </w:t>
      </w:r>
      <w:r w:rsidR="00C3078B">
        <w:rPr>
          <w:i/>
          <w:iCs/>
          <w:color w:val="000000"/>
        </w:rPr>
        <w:t xml:space="preserve">farm machinery and equipment, both new and used, including individual replacement parts, </w:t>
      </w:r>
      <w:r w:rsidR="00C3078B">
        <w:rPr>
          <w:color w:val="000000"/>
        </w:rPr>
        <w:t xml:space="preserve">transferred as an incident to a sale of service </w:t>
      </w:r>
      <w:r w:rsidR="00C3078B">
        <w:rPr>
          <w:i/>
          <w:iCs/>
          <w:color w:val="000000"/>
        </w:rPr>
        <w:t xml:space="preserve">to be used primarily in production agriculture or State or federal agricultural programs.  This </w:t>
      </w:r>
      <w:r w:rsidR="00427015" w:rsidRPr="00427015">
        <w:rPr>
          <w:color w:val="000000"/>
        </w:rPr>
        <w:t>subsection (n)</w:t>
      </w:r>
      <w:r w:rsidR="00795F75">
        <w:rPr>
          <w:color w:val="000000"/>
        </w:rPr>
        <w:t xml:space="preserve"> </w:t>
      </w:r>
      <w:r w:rsidR="00C3078B">
        <w:rPr>
          <w:i/>
          <w:iCs/>
          <w:color w:val="000000"/>
        </w:rPr>
        <w:t>is exempt from the</w:t>
      </w:r>
      <w:r w:rsidR="00C3078B">
        <w:rPr>
          <w:color w:val="000000"/>
        </w:rPr>
        <w:t xml:space="preserve"> sunset</w:t>
      </w:r>
      <w:r w:rsidR="00C3078B">
        <w:rPr>
          <w:i/>
          <w:iCs/>
          <w:color w:val="000000"/>
        </w:rPr>
        <w:t xml:space="preserve"> provisions of Section 3-55. </w:t>
      </w:r>
      <w:r w:rsidR="00C3078B">
        <w:rPr>
          <w:color w:val="000000"/>
        </w:rPr>
        <w:t xml:space="preserve">[35 </w:t>
      </w:r>
      <w:proofErr w:type="spellStart"/>
      <w:r w:rsidR="00C3078B">
        <w:rPr>
          <w:color w:val="000000"/>
        </w:rPr>
        <w:t>ILCS</w:t>
      </w:r>
      <w:proofErr w:type="spellEnd"/>
      <w:r w:rsidR="00C3078B">
        <w:rPr>
          <w:color w:val="000000"/>
        </w:rPr>
        <w:t xml:space="preserve"> 115/3-5(7)]  The</w:t>
      </w:r>
      <w:r>
        <w:t xml:space="preserve"> provisions of 86 Ill. Adm. Code 130.305</w:t>
      </w:r>
      <w:r w:rsidR="00C3078B">
        <w:rPr>
          <w:color w:val="000000"/>
        </w:rPr>
        <w:t xml:space="preserve"> apply</w:t>
      </w:r>
      <w:r>
        <w:t xml:space="preserve"> as if fully set forth in this subsection (n); </w:t>
      </w:r>
    </w:p>
    <w:p w14:paraId="7A0FF3AA" w14:textId="77777777" w:rsidR="008C4117" w:rsidRDefault="008C4117" w:rsidP="00D816B5">
      <w:pPr>
        <w:widowControl w:val="0"/>
        <w:autoSpaceDE w:val="0"/>
        <w:autoSpaceDN w:val="0"/>
        <w:adjustRightInd w:val="0"/>
      </w:pPr>
    </w:p>
    <w:p w14:paraId="5103CD3F" w14:textId="34265062" w:rsidR="00A87711" w:rsidRDefault="00A87711" w:rsidP="00A87711">
      <w:pPr>
        <w:widowControl w:val="0"/>
        <w:autoSpaceDE w:val="0"/>
        <w:autoSpaceDN w:val="0"/>
        <w:adjustRightInd w:val="0"/>
        <w:ind w:left="1440" w:hanging="720"/>
      </w:pPr>
      <w:r>
        <w:t>o)</w:t>
      </w:r>
      <w:r>
        <w:tab/>
      </w:r>
      <w:r>
        <w:rPr>
          <w:i/>
          <w:iCs/>
        </w:rPr>
        <w:t>a</w:t>
      </w:r>
      <w:r>
        <w:t xml:space="preserve"> </w:t>
      </w:r>
      <w:r>
        <w:rPr>
          <w:i/>
          <w:iCs/>
        </w:rPr>
        <w:t>sale or transfer of machinery and equipment used primarily in the process of manufacturing or ass</w:t>
      </w:r>
      <w:r w:rsidR="006335C2">
        <w:rPr>
          <w:i/>
          <w:iCs/>
        </w:rPr>
        <w:t>embling, either in an existing,</w:t>
      </w:r>
      <w:r>
        <w:rPr>
          <w:i/>
          <w:iCs/>
        </w:rPr>
        <w:t xml:space="preserve"> an expanded or a new manufacturing facility, of tangible personal property for wholesale or retail sale or lease, whether such sale or lease is made directly by the manufacturer or by some other person, whether the materials used in the process are owned by the manufacturer or some other person, or whether such sale or lease is made apart from or as an incident to the seller's engaging in</w:t>
      </w:r>
      <w:r>
        <w:t xml:space="preserve"> </w:t>
      </w:r>
      <w:r>
        <w:rPr>
          <w:i/>
          <w:iCs/>
        </w:rPr>
        <w:t>a</w:t>
      </w:r>
      <w:r>
        <w:t xml:space="preserve"> </w:t>
      </w:r>
      <w:r>
        <w:rPr>
          <w:i/>
          <w:iCs/>
        </w:rPr>
        <w:t>service occupation</w:t>
      </w:r>
      <w:r>
        <w:t xml:space="preserve"> </w:t>
      </w:r>
      <w:r>
        <w:rPr>
          <w:i/>
          <w:iCs/>
        </w:rPr>
        <w:t>and</w:t>
      </w:r>
      <w:r>
        <w:t xml:space="preserve"> </w:t>
      </w:r>
      <w:r>
        <w:rPr>
          <w:i/>
          <w:iCs/>
        </w:rPr>
        <w:t>the applicable tax</w:t>
      </w:r>
      <w:r>
        <w:t xml:space="preserve"> </w:t>
      </w:r>
      <w:r>
        <w:rPr>
          <w:i/>
          <w:iCs/>
        </w:rPr>
        <w:t>is</w:t>
      </w:r>
      <w:r>
        <w:t xml:space="preserve"> </w:t>
      </w:r>
      <w:r>
        <w:rPr>
          <w:i/>
          <w:iCs/>
        </w:rPr>
        <w:t xml:space="preserve">a </w:t>
      </w:r>
      <w:r w:rsidR="00C3078B">
        <w:rPr>
          <w:i/>
          <w:iCs/>
          <w:color w:val="000000"/>
        </w:rPr>
        <w:t>Service Occupation Tax or Service Use Tax</w:t>
      </w:r>
      <w:r>
        <w:rPr>
          <w:i/>
          <w:iCs/>
        </w:rPr>
        <w:t xml:space="preserve">, rather than </w:t>
      </w:r>
      <w:r w:rsidR="0039281F">
        <w:rPr>
          <w:i/>
          <w:iCs/>
          <w:color w:val="000000"/>
        </w:rPr>
        <w:t>Retailers' Occupation Tax or Use Tax</w:t>
      </w:r>
      <w:r>
        <w:rPr>
          <w:i/>
          <w:iCs/>
        </w:rPr>
        <w:t>.</w:t>
      </w:r>
      <w:r>
        <w:t xml:space="preserve"> </w:t>
      </w:r>
      <w:r w:rsidR="0039281F">
        <w:rPr>
          <w:color w:val="000000"/>
        </w:rPr>
        <w:t xml:space="preserve">[35 </w:t>
      </w:r>
      <w:proofErr w:type="spellStart"/>
      <w:r w:rsidR="0039281F">
        <w:rPr>
          <w:color w:val="000000"/>
        </w:rPr>
        <w:t>ILCS</w:t>
      </w:r>
      <w:proofErr w:type="spellEnd"/>
      <w:r w:rsidR="0039281F">
        <w:rPr>
          <w:color w:val="000000"/>
        </w:rPr>
        <w:t xml:space="preserve"> 115/2(e)]</w:t>
      </w:r>
      <w:r>
        <w:t xml:space="preserve"> </w:t>
      </w:r>
      <w:r w:rsidR="006335C2">
        <w:t xml:space="preserve"> </w:t>
      </w:r>
      <w:r>
        <w:t xml:space="preserve">The transfer of standard or stock parts in the repair of qualifying exempt manufacturing machinery and equipment is exempt.  The provisions of 86 Ill. Adm. Code 130.330 </w:t>
      </w:r>
      <w:r w:rsidR="0039281F">
        <w:rPr>
          <w:color w:val="000000"/>
        </w:rPr>
        <w:t>apply</w:t>
      </w:r>
      <w:r>
        <w:t xml:space="preserve"> as if fully set forth in this subsection (o)</w:t>
      </w:r>
      <w:r w:rsidR="006F7517">
        <w:t xml:space="preserve">.  </w:t>
      </w:r>
      <w:r w:rsidR="006F7517" w:rsidRPr="006F7517">
        <w:rPr>
          <w:i/>
          <w:iCs/>
        </w:rPr>
        <w:t>On and after July 1, 2017, the exemption in this subsection includes graphic arts machinery and equipment, as defined in paragraph (5) of Section 3-5</w:t>
      </w:r>
      <w:r w:rsidR="0039281F">
        <w:rPr>
          <w:i/>
          <w:iCs/>
          <w:color w:val="000000"/>
        </w:rPr>
        <w:t xml:space="preserve"> </w:t>
      </w:r>
      <w:r w:rsidR="0039281F">
        <w:rPr>
          <w:color w:val="000000"/>
        </w:rPr>
        <w:t>of the Act</w:t>
      </w:r>
      <w:r w:rsidR="006F7517" w:rsidRPr="006F7517">
        <w:rPr>
          <w:i/>
          <w:iCs/>
        </w:rPr>
        <w:t xml:space="preserve">. </w:t>
      </w:r>
      <w:r w:rsidR="0039281F">
        <w:rPr>
          <w:color w:val="000000"/>
        </w:rPr>
        <w:t xml:space="preserve">[35 </w:t>
      </w:r>
      <w:proofErr w:type="spellStart"/>
      <w:r w:rsidR="0039281F">
        <w:rPr>
          <w:color w:val="000000"/>
        </w:rPr>
        <w:t>ILCS</w:t>
      </w:r>
      <w:proofErr w:type="spellEnd"/>
      <w:r w:rsidR="0039281F">
        <w:rPr>
          <w:color w:val="000000"/>
        </w:rPr>
        <w:t xml:space="preserve"> 115/2]  </w:t>
      </w:r>
      <w:r w:rsidR="006F7517" w:rsidRPr="006F7517">
        <w:t xml:space="preserve">See </w:t>
      </w:r>
      <w:r w:rsidR="0039281F">
        <w:t xml:space="preserve">also </w:t>
      </w:r>
      <w:r w:rsidR="006F7517" w:rsidRPr="006F7517">
        <w:t xml:space="preserve">subsection (p).  </w:t>
      </w:r>
      <w:r w:rsidR="006F7517" w:rsidRPr="006F7517">
        <w:rPr>
          <w:i/>
          <w:iCs/>
        </w:rPr>
        <w:t>The exemption provided by this subsection includes production related tangible personal property, as defined in Section 3-50 of the Use Tax Act, purchased on or after July 1, 2019.</w:t>
      </w:r>
      <w:r w:rsidR="006F7517" w:rsidRPr="006F7517">
        <w:t xml:space="preserve"> </w:t>
      </w:r>
      <w:r w:rsidR="0039281F">
        <w:rPr>
          <w:color w:val="000000"/>
        </w:rPr>
        <w:t xml:space="preserve">[35 </w:t>
      </w:r>
      <w:proofErr w:type="spellStart"/>
      <w:r w:rsidR="0039281F">
        <w:rPr>
          <w:color w:val="000000"/>
        </w:rPr>
        <w:t>ILCS</w:t>
      </w:r>
      <w:proofErr w:type="spellEnd"/>
      <w:r w:rsidR="0039281F">
        <w:rPr>
          <w:color w:val="000000"/>
        </w:rPr>
        <w:t xml:space="preserve"> 115/2(e)]  </w:t>
      </w:r>
      <w:r w:rsidR="0039281F" w:rsidRPr="00B817E2">
        <w:rPr>
          <w:color w:val="000000"/>
        </w:rPr>
        <w:t xml:space="preserve">This exemption existed prior to the enactment of Section </w:t>
      </w:r>
      <w:r w:rsidR="0039281F">
        <w:rPr>
          <w:color w:val="000000"/>
        </w:rPr>
        <w:t>3-55</w:t>
      </w:r>
      <w:r w:rsidR="0039281F" w:rsidRPr="00B817E2">
        <w:rPr>
          <w:color w:val="000000"/>
        </w:rPr>
        <w:t xml:space="preserve"> and will not sunset</w:t>
      </w:r>
      <w:r>
        <w:t xml:space="preserve">; </w:t>
      </w:r>
    </w:p>
    <w:p w14:paraId="19E5D9E8" w14:textId="77777777" w:rsidR="008C4117" w:rsidRDefault="008C4117" w:rsidP="00D816B5">
      <w:pPr>
        <w:widowControl w:val="0"/>
        <w:autoSpaceDE w:val="0"/>
        <w:autoSpaceDN w:val="0"/>
        <w:adjustRightInd w:val="0"/>
      </w:pPr>
    </w:p>
    <w:p w14:paraId="21E561F7" w14:textId="47EC7272" w:rsidR="00A87711" w:rsidRDefault="00A87711" w:rsidP="00A87711">
      <w:pPr>
        <w:widowControl w:val="0"/>
        <w:autoSpaceDE w:val="0"/>
        <w:autoSpaceDN w:val="0"/>
        <w:adjustRightInd w:val="0"/>
        <w:ind w:left="1440" w:hanging="720"/>
      </w:pPr>
      <w:r>
        <w:t>p)</w:t>
      </w:r>
      <w:r>
        <w:tab/>
      </w:r>
      <w:r w:rsidR="0039281F">
        <w:rPr>
          <w:i/>
          <w:iCs/>
          <w:color w:val="000000"/>
        </w:rPr>
        <w:t xml:space="preserve">until July 1, 2003 and beginning again on September 1, 2004 through August 30, 2014, </w:t>
      </w:r>
      <w:r w:rsidR="0039281F">
        <w:rPr>
          <w:color w:val="000000"/>
        </w:rPr>
        <w:t>the sale or transfer of</w:t>
      </w:r>
      <w:r w:rsidR="0039281F">
        <w:rPr>
          <w:i/>
          <w:iCs/>
          <w:color w:val="000000"/>
        </w:rPr>
        <w:t xml:space="preserve"> graphic arts machinery and equipment, including repair and replacement parts, both new and used, used primarily for graphic art </w:t>
      </w:r>
      <w:r w:rsidR="0039281F">
        <w:rPr>
          <w:i/>
          <w:iCs/>
          <w:color w:val="000000"/>
        </w:rPr>
        <w:lastRenderedPageBreak/>
        <w:t xml:space="preserve">production. </w:t>
      </w:r>
      <w:r w:rsidR="0039281F">
        <w:rPr>
          <w:color w:val="000000"/>
        </w:rPr>
        <w:t xml:space="preserve">[35 </w:t>
      </w:r>
      <w:proofErr w:type="spellStart"/>
      <w:r w:rsidR="0039281F">
        <w:rPr>
          <w:color w:val="000000"/>
        </w:rPr>
        <w:t>ILCS</w:t>
      </w:r>
      <w:proofErr w:type="spellEnd"/>
      <w:r w:rsidR="0039281F">
        <w:rPr>
          <w:color w:val="000000"/>
        </w:rPr>
        <w:t xml:space="preserve"> 15/3-5(5)]  </w:t>
      </w:r>
      <w:r w:rsidR="0039281F">
        <w:rPr>
          <w:i/>
          <w:iCs/>
          <w:color w:val="000000"/>
        </w:rPr>
        <w:t>"Graphic arts production" means the production of tangible personal property for wholesale or retail sale or lease by means of printing,</w:t>
      </w:r>
      <w:r>
        <w:t xml:space="preserve"> </w:t>
      </w:r>
      <w:r>
        <w:rPr>
          <w:i/>
          <w:iCs/>
        </w:rPr>
        <w:t>including ink jet printing, by one or more of the processes described in Groups 323110 through 323122 of Subsector 323, Groups 511110 through 511199 of Subsector 511</w:t>
      </w:r>
      <w:r w:rsidR="006A6B44">
        <w:rPr>
          <w:i/>
          <w:iCs/>
        </w:rPr>
        <w:t>,</w:t>
      </w:r>
      <w:r>
        <w:rPr>
          <w:i/>
          <w:iCs/>
        </w:rPr>
        <w:t xml:space="preserve"> and Group 512230 of Subsector 512 of the North American Industry Classification System published by the </w:t>
      </w:r>
      <w:r w:rsidR="00C64309">
        <w:rPr>
          <w:i/>
          <w:iCs/>
          <w:color w:val="000000"/>
        </w:rPr>
        <w:t>U.S.</w:t>
      </w:r>
      <w:r>
        <w:rPr>
          <w:i/>
          <w:iCs/>
        </w:rPr>
        <w:t xml:space="preserve"> Office of Management and Budget, 1997 edition</w:t>
      </w:r>
      <w:r w:rsidR="00C64309">
        <w:rPr>
          <w:i/>
          <w:iCs/>
          <w:color w:val="000000"/>
        </w:rPr>
        <w:t>.</w:t>
      </w:r>
      <w:r w:rsidR="00C64309">
        <w:rPr>
          <w:color w:val="000000"/>
        </w:rPr>
        <w:t xml:space="preserve"> [35 </w:t>
      </w:r>
      <w:proofErr w:type="spellStart"/>
      <w:r w:rsidR="00C64309">
        <w:rPr>
          <w:color w:val="000000"/>
        </w:rPr>
        <w:t>ILCS</w:t>
      </w:r>
      <w:proofErr w:type="spellEnd"/>
      <w:r w:rsidR="00C64309">
        <w:rPr>
          <w:color w:val="000000"/>
        </w:rPr>
        <w:t xml:space="preserve"> 115/3-30]  The</w:t>
      </w:r>
      <w:r>
        <w:t xml:space="preserve"> provisions of 86 Ill. Adm. Code 130.325</w:t>
      </w:r>
      <w:r w:rsidR="00C64309" w:rsidRPr="00C64309">
        <w:rPr>
          <w:color w:val="000000"/>
        </w:rPr>
        <w:t xml:space="preserve"> </w:t>
      </w:r>
      <w:r w:rsidR="00C64309">
        <w:rPr>
          <w:color w:val="000000"/>
        </w:rPr>
        <w:t>apply</w:t>
      </w:r>
      <w:r>
        <w:t xml:space="preserve"> as if fully set forth in this subsection (p)</w:t>
      </w:r>
      <w:r w:rsidR="00891E22">
        <w:t>.</w:t>
      </w:r>
      <w:r w:rsidR="006F7517" w:rsidRPr="006F7517">
        <w:t xml:space="preserve">  </w:t>
      </w:r>
      <w:r w:rsidR="006F7517" w:rsidRPr="006F7517">
        <w:rPr>
          <w:i/>
          <w:iCs/>
        </w:rPr>
        <w:t xml:space="preserve">Beginning on July 1, 2017, graphic arts machinery and equipment is included in the manufacturing and assembling machinery and equipment exemption under Section 2 of </w:t>
      </w:r>
      <w:r w:rsidR="00C64309" w:rsidRPr="00C64309">
        <w:t>the</w:t>
      </w:r>
      <w:r w:rsidR="006F7517" w:rsidRPr="006F7517">
        <w:rPr>
          <w:i/>
          <w:iCs/>
        </w:rPr>
        <w:t xml:space="preserve"> Act</w:t>
      </w:r>
      <w:r w:rsidR="006F7517" w:rsidRPr="006F7517">
        <w:t xml:space="preserve">. </w:t>
      </w:r>
      <w:r w:rsidR="00C64309">
        <w:rPr>
          <w:color w:val="000000"/>
        </w:rPr>
        <w:t xml:space="preserve">[35 </w:t>
      </w:r>
      <w:proofErr w:type="spellStart"/>
      <w:r w:rsidR="00C64309">
        <w:rPr>
          <w:color w:val="000000"/>
        </w:rPr>
        <w:t>ILCS</w:t>
      </w:r>
      <w:proofErr w:type="spellEnd"/>
      <w:r w:rsidR="00C64309">
        <w:rPr>
          <w:color w:val="000000"/>
        </w:rPr>
        <w:t xml:space="preserve"> 115/3-5(5)]</w:t>
      </w:r>
      <w:r w:rsidR="006F7517" w:rsidRPr="006F7517">
        <w:t xml:space="preserve">  See </w:t>
      </w:r>
      <w:r w:rsidR="00C64309">
        <w:t xml:space="preserve">also </w:t>
      </w:r>
      <w:r w:rsidR="006F7517" w:rsidRPr="006F7517">
        <w:t>subsection (o)</w:t>
      </w:r>
      <w:r>
        <w:t xml:space="preserve">; </w:t>
      </w:r>
    </w:p>
    <w:p w14:paraId="24E1F4C6" w14:textId="3CE303DF" w:rsidR="008C4117" w:rsidRDefault="008C4117" w:rsidP="004C0393">
      <w:pPr>
        <w:widowControl w:val="0"/>
        <w:autoSpaceDE w:val="0"/>
        <w:autoSpaceDN w:val="0"/>
        <w:adjustRightInd w:val="0"/>
      </w:pPr>
    </w:p>
    <w:p w14:paraId="0B781C83" w14:textId="0FF823CF" w:rsidR="00A87711" w:rsidRDefault="00C64309" w:rsidP="00A87711">
      <w:pPr>
        <w:widowControl w:val="0"/>
        <w:autoSpaceDE w:val="0"/>
        <w:autoSpaceDN w:val="0"/>
        <w:adjustRightInd w:val="0"/>
        <w:ind w:left="1440" w:hanging="720"/>
      </w:pPr>
      <w:r>
        <w:t>q</w:t>
      </w:r>
      <w:r w:rsidR="00A87711">
        <w:t>)</w:t>
      </w:r>
      <w:r w:rsidR="00A87711">
        <w:tab/>
      </w:r>
      <w:r w:rsidR="006F7517" w:rsidRPr="006F7517">
        <w:t>beginning on and after July 1, 2003 and until July 1, 2028,</w:t>
      </w:r>
      <w:r w:rsidR="008C4117">
        <w:t xml:space="preserve"> </w:t>
      </w:r>
      <w:r w:rsidR="00722BF3">
        <w:rPr>
          <w:color w:val="000000"/>
        </w:rPr>
        <w:t>sales</w:t>
      </w:r>
      <w:r w:rsidR="00722BF3" w:rsidRPr="005F5831">
        <w:rPr>
          <w:color w:val="000000"/>
        </w:rPr>
        <w:t xml:space="preserve"> </w:t>
      </w:r>
      <w:r w:rsidR="00722BF3">
        <w:rPr>
          <w:color w:val="000000"/>
        </w:rPr>
        <w:t xml:space="preserve">or transfers </w:t>
      </w:r>
      <w:r w:rsidR="00722BF3" w:rsidRPr="005F5831">
        <w:rPr>
          <w:color w:val="000000"/>
        </w:rPr>
        <w:t>of</w:t>
      </w:r>
      <w:r w:rsidR="00A87711">
        <w:rPr>
          <w:i/>
          <w:iCs/>
        </w:rPr>
        <w:t xml:space="preserve"> coal </w:t>
      </w:r>
      <w:r w:rsidR="006F7517">
        <w:rPr>
          <w:i/>
          <w:iCs/>
        </w:rPr>
        <w:t xml:space="preserve">and aggregate </w:t>
      </w:r>
      <w:r w:rsidR="00A87711">
        <w:rPr>
          <w:i/>
          <w:iCs/>
        </w:rPr>
        <w:t xml:space="preserve">exploration, mining, </w:t>
      </w:r>
      <w:r w:rsidR="00E93C3C">
        <w:rPr>
          <w:i/>
          <w:iCs/>
        </w:rPr>
        <w:t>off-highway</w:t>
      </w:r>
      <w:r w:rsidR="00A87711">
        <w:rPr>
          <w:i/>
          <w:iCs/>
        </w:rPr>
        <w:t xml:space="preserve"> hauling, processing, maintenance</w:t>
      </w:r>
      <w:r w:rsidR="006A6B44">
        <w:rPr>
          <w:i/>
          <w:iCs/>
        </w:rPr>
        <w:t>,</w:t>
      </w:r>
      <w:r w:rsidR="00A87711">
        <w:rPr>
          <w:i/>
          <w:iCs/>
        </w:rPr>
        <w:t xml:space="preserve"> and reclamation equipment</w:t>
      </w:r>
      <w:r w:rsidR="006F7517">
        <w:rPr>
          <w:i/>
          <w:iCs/>
        </w:rPr>
        <w:t>, including replacement</w:t>
      </w:r>
      <w:r w:rsidR="00A87711">
        <w:rPr>
          <w:i/>
          <w:iCs/>
        </w:rPr>
        <w:t xml:space="preserve"> parts</w:t>
      </w:r>
      <w:r w:rsidR="006F7517">
        <w:rPr>
          <w:i/>
          <w:iCs/>
        </w:rPr>
        <w:t xml:space="preserve"> </w:t>
      </w:r>
      <w:r w:rsidR="006F7517" w:rsidRPr="006F7517">
        <w:rPr>
          <w:i/>
          <w:iCs/>
        </w:rPr>
        <w:t>and equipment, and including equipment purchased for lease, but excluding motor vehicles required to be registered under the Illinois Vehicle Code</w:t>
      </w:r>
      <w:r w:rsidR="00722BF3" w:rsidRPr="005F5831">
        <w:rPr>
          <w:color w:val="000000"/>
        </w:rPr>
        <w:t xml:space="preserve">. </w:t>
      </w:r>
      <w:r w:rsidR="00722BF3">
        <w:rPr>
          <w:color w:val="000000"/>
        </w:rPr>
        <w:t xml:space="preserve">[35 </w:t>
      </w:r>
      <w:proofErr w:type="spellStart"/>
      <w:r w:rsidR="00722BF3">
        <w:rPr>
          <w:color w:val="000000"/>
        </w:rPr>
        <w:t>ILCS</w:t>
      </w:r>
      <w:proofErr w:type="spellEnd"/>
      <w:r w:rsidR="00722BF3">
        <w:rPr>
          <w:color w:val="000000"/>
        </w:rPr>
        <w:t xml:space="preserve"> 115/3-5(12)]  </w:t>
      </w:r>
      <w:r w:rsidR="00722BF3" w:rsidRPr="005F5831">
        <w:rPr>
          <w:color w:val="000000"/>
        </w:rPr>
        <w:t>The</w:t>
      </w:r>
      <w:r w:rsidR="00A87711">
        <w:t xml:space="preserve"> provisions of 86 Ill. Adm. Code 130.350</w:t>
      </w:r>
      <w:r w:rsidR="00722BF3" w:rsidRPr="00722BF3">
        <w:rPr>
          <w:color w:val="000000"/>
        </w:rPr>
        <w:t xml:space="preserve"> </w:t>
      </w:r>
      <w:r w:rsidR="00722BF3" w:rsidRPr="005F5831">
        <w:rPr>
          <w:color w:val="000000"/>
        </w:rPr>
        <w:t>apply</w:t>
      </w:r>
      <w:r w:rsidR="00A87711">
        <w:t xml:space="preserve"> as if fully set forth in this subsection (</w:t>
      </w:r>
      <w:r w:rsidR="00722BF3">
        <w:t>q</w:t>
      </w:r>
      <w:r w:rsidR="00A87711">
        <w:t>)</w:t>
      </w:r>
      <w:r w:rsidR="006F7517">
        <w:t xml:space="preserve">.  </w:t>
      </w:r>
      <w:r w:rsidR="006F7517" w:rsidRPr="006F7517">
        <w:t>The exemption provided in this subsection terminated on June 30, 2003, pursuant to P.A. 93-24.  P.A. 98-456, effective August 16, 2013, reinstated the coal and aggregate exemption retroactive to July 1, 2003.</w:t>
      </w:r>
      <w:r w:rsidR="006F7517" w:rsidRPr="006F7517">
        <w:rPr>
          <w:i/>
          <w:iCs/>
        </w:rPr>
        <w:t xml:space="preserve">  </w:t>
      </w:r>
      <w:r w:rsidR="006F7517" w:rsidRPr="006F7517">
        <w:t>The Department, however, will not approve any claims or refunds on or after August 16, 2013, for taxes due or paid during the period beginning on July 1, 2003 through August 16, 2013.  The exemption for coal and aggregate exploration, mining, off highway hauling, processing, maintenance</w:t>
      </w:r>
      <w:r w:rsidR="006A6B44">
        <w:t>,</w:t>
      </w:r>
      <w:r w:rsidR="006F7517" w:rsidRPr="006F7517">
        <w:t xml:space="preserve"> and reclamation equipment terminated by operation of the sunset provisions of Section 3-55 of the Act on August 16, 2018.  Pursuant to P.A. 100-0594, effective June 29, 2018, the exemption provided in this subsection </w:t>
      </w:r>
      <w:r w:rsidR="0034247A">
        <w:t>i</w:t>
      </w:r>
      <w:r w:rsidR="006F7517" w:rsidRPr="006F7517">
        <w:t xml:space="preserve">s extended until July 1, 2023.  Pursuant to P.A. 102-0700, effective April 19, 2022, the exemption provided in this subsection </w:t>
      </w:r>
      <w:r w:rsidR="0034247A">
        <w:t>i</w:t>
      </w:r>
      <w:r w:rsidR="006F7517" w:rsidRPr="006F7517">
        <w:t>s extended until July 1, 2028</w:t>
      </w:r>
      <w:r w:rsidR="00A87711">
        <w:t xml:space="preserve">; </w:t>
      </w:r>
    </w:p>
    <w:p w14:paraId="51C3808F" w14:textId="6C1867D6" w:rsidR="008C4117" w:rsidRDefault="008C4117" w:rsidP="00D816B5">
      <w:pPr>
        <w:widowControl w:val="0"/>
        <w:autoSpaceDE w:val="0"/>
        <w:autoSpaceDN w:val="0"/>
        <w:adjustRightInd w:val="0"/>
      </w:pPr>
    </w:p>
    <w:p w14:paraId="5427C337" w14:textId="6685698D" w:rsidR="00A87711" w:rsidRDefault="00722BF3" w:rsidP="00A87711">
      <w:pPr>
        <w:widowControl w:val="0"/>
        <w:autoSpaceDE w:val="0"/>
        <w:autoSpaceDN w:val="0"/>
        <w:adjustRightInd w:val="0"/>
        <w:ind w:left="1440" w:hanging="720"/>
      </w:pPr>
      <w:r>
        <w:t>r</w:t>
      </w:r>
      <w:r w:rsidR="00A87711">
        <w:t>)</w:t>
      </w:r>
      <w:r w:rsidR="00A87711">
        <w:tab/>
      </w:r>
      <w:r w:rsidR="00A87711">
        <w:rPr>
          <w:i/>
          <w:iCs/>
        </w:rPr>
        <w:t>a sale or transfer of tangible personal property as an incident to the rendering of service for owners, lessors or shippers of tangible personal property which is utilized by interstate carriers for hire for use as rolling stock moving in interstate commerce</w:t>
      </w:r>
      <w:r w:rsidR="006A6B44">
        <w:rPr>
          <w:i/>
          <w:iCs/>
        </w:rPr>
        <w:t>,</w:t>
      </w:r>
      <w:r w:rsidR="00A87711">
        <w:t xml:space="preserve"> </w:t>
      </w:r>
      <w:r w:rsidR="00A87711">
        <w:rPr>
          <w:i/>
          <w:iCs/>
        </w:rPr>
        <w:t>and equipment operated by a telecommunications provider, licensed as a common carrier by the Federal Communications Commission, which is permanently installed in or affixed to aircraft moving in interstate commerce</w:t>
      </w:r>
      <w:r w:rsidR="006A6B44">
        <w:rPr>
          <w:i/>
          <w:iCs/>
          <w:color w:val="000000"/>
        </w:rPr>
        <w:t>.</w:t>
      </w:r>
      <w:r w:rsidR="006A6B44">
        <w:rPr>
          <w:color w:val="000000"/>
        </w:rPr>
        <w:t xml:space="preserve"> [35 </w:t>
      </w:r>
      <w:proofErr w:type="spellStart"/>
      <w:r>
        <w:rPr>
          <w:color w:val="000000"/>
        </w:rPr>
        <w:t>ILCS</w:t>
      </w:r>
      <w:proofErr w:type="spellEnd"/>
      <w:r>
        <w:rPr>
          <w:color w:val="000000"/>
        </w:rPr>
        <w:t xml:space="preserve"> 115/2(d-1)]  The</w:t>
      </w:r>
      <w:r w:rsidR="00A87711">
        <w:t xml:space="preserve"> provisions of 86 Ill. Adm. Code 130.340</w:t>
      </w:r>
      <w:r w:rsidRPr="00722BF3">
        <w:rPr>
          <w:color w:val="000000"/>
        </w:rPr>
        <w:t xml:space="preserve"> </w:t>
      </w:r>
      <w:r>
        <w:rPr>
          <w:color w:val="000000"/>
        </w:rPr>
        <w:t>apply</w:t>
      </w:r>
      <w:r w:rsidR="00A87711">
        <w:t xml:space="preserve"> as if fully set forth in this subsection (</w:t>
      </w:r>
      <w:r>
        <w:t>r</w:t>
      </w:r>
      <w:r w:rsidR="00A87711">
        <w:t>)</w:t>
      </w:r>
      <w:r>
        <w:rPr>
          <w:color w:val="000000"/>
        </w:rPr>
        <w:t>.</w:t>
      </w:r>
      <w:r w:rsidRPr="00897E4B">
        <w:rPr>
          <w:color w:val="000000"/>
        </w:rPr>
        <w:t xml:space="preserve"> </w:t>
      </w:r>
      <w:r>
        <w:rPr>
          <w:color w:val="000000"/>
        </w:rPr>
        <w:t xml:space="preserve"> </w:t>
      </w:r>
      <w:r w:rsidRPr="00B817E2">
        <w:rPr>
          <w:color w:val="000000"/>
        </w:rPr>
        <w:t xml:space="preserve">This exemption existed prior to the enactment of Section </w:t>
      </w:r>
      <w:r>
        <w:rPr>
          <w:color w:val="000000"/>
        </w:rPr>
        <w:t>3-55</w:t>
      </w:r>
      <w:r w:rsidRPr="00B817E2">
        <w:rPr>
          <w:color w:val="000000"/>
        </w:rPr>
        <w:t xml:space="preserve"> and will not sunset</w:t>
      </w:r>
      <w:r w:rsidR="00A87711">
        <w:t xml:space="preserve">; </w:t>
      </w:r>
    </w:p>
    <w:p w14:paraId="6958D62D" w14:textId="7F54772C" w:rsidR="008C4117" w:rsidRDefault="008C4117" w:rsidP="00D816B5">
      <w:pPr>
        <w:widowControl w:val="0"/>
        <w:autoSpaceDE w:val="0"/>
        <w:autoSpaceDN w:val="0"/>
        <w:adjustRightInd w:val="0"/>
      </w:pPr>
    </w:p>
    <w:p w14:paraId="101D5F1C" w14:textId="30F5F08B" w:rsidR="00A87711" w:rsidRDefault="00722BF3" w:rsidP="00A87711">
      <w:pPr>
        <w:widowControl w:val="0"/>
        <w:autoSpaceDE w:val="0"/>
        <w:autoSpaceDN w:val="0"/>
        <w:adjustRightInd w:val="0"/>
        <w:ind w:left="1440" w:hanging="720"/>
      </w:pPr>
      <w:r>
        <w:t>s</w:t>
      </w:r>
      <w:r w:rsidR="00A87711">
        <w:t>)</w:t>
      </w:r>
      <w:r w:rsidR="00A87711">
        <w:tab/>
      </w:r>
      <w:r w:rsidR="00A87711">
        <w:rPr>
          <w:i/>
          <w:iCs/>
        </w:rPr>
        <w:t>sales</w:t>
      </w:r>
      <w:r>
        <w:rPr>
          <w:color w:val="000000"/>
        </w:rPr>
        <w:t xml:space="preserve"> or transfers of tangible personal property</w:t>
      </w:r>
      <w:r w:rsidR="00A87711">
        <w:rPr>
          <w:i/>
          <w:iCs/>
        </w:rPr>
        <w:t xml:space="preserve"> by teacher-sponsored student organizations affiliated with </w:t>
      </w:r>
      <w:r>
        <w:rPr>
          <w:i/>
          <w:iCs/>
          <w:color w:val="000000"/>
        </w:rPr>
        <w:t>an</w:t>
      </w:r>
      <w:r w:rsidR="00A87711">
        <w:rPr>
          <w:i/>
          <w:iCs/>
        </w:rPr>
        <w:t xml:space="preserve"> elementary </w:t>
      </w:r>
      <w:r>
        <w:rPr>
          <w:i/>
          <w:iCs/>
          <w:color w:val="000000"/>
        </w:rPr>
        <w:t>or</w:t>
      </w:r>
      <w:r w:rsidR="00A87711">
        <w:rPr>
          <w:i/>
          <w:iCs/>
        </w:rPr>
        <w:t xml:space="preserve"> secondary </w:t>
      </w:r>
      <w:r>
        <w:rPr>
          <w:i/>
          <w:iCs/>
          <w:color w:val="000000"/>
        </w:rPr>
        <w:t xml:space="preserve">school located in Illinois. </w:t>
      </w:r>
      <w:r>
        <w:rPr>
          <w:color w:val="000000"/>
        </w:rPr>
        <w:t xml:space="preserve">[35 </w:t>
      </w:r>
      <w:proofErr w:type="spellStart"/>
      <w:r>
        <w:rPr>
          <w:color w:val="000000"/>
        </w:rPr>
        <w:t>ILCS</w:t>
      </w:r>
      <w:proofErr w:type="spellEnd"/>
      <w:r>
        <w:rPr>
          <w:color w:val="000000"/>
        </w:rPr>
        <w:t xml:space="preserve"> 115/3-5(6)]  The</w:t>
      </w:r>
      <w:r w:rsidR="00A87711">
        <w:t xml:space="preserve"> provisions of 86 Ill. Adm. Code 130.2006</w:t>
      </w:r>
      <w:r w:rsidRPr="00722BF3">
        <w:rPr>
          <w:color w:val="000000"/>
        </w:rPr>
        <w:t xml:space="preserve"> </w:t>
      </w:r>
      <w:r>
        <w:rPr>
          <w:color w:val="000000"/>
        </w:rPr>
        <w:t>apply</w:t>
      </w:r>
      <w:r w:rsidR="00A87711">
        <w:t xml:space="preserve"> as if fully set forth in this subsection (</w:t>
      </w:r>
      <w:r>
        <w:t>s</w:t>
      </w:r>
      <w:r w:rsidR="00A87711">
        <w:t>)</w:t>
      </w:r>
      <w:r>
        <w:t>.</w:t>
      </w:r>
      <w:r w:rsidR="00DC1A45">
        <w:t xml:space="preserve">  </w:t>
      </w:r>
      <w:r w:rsidRPr="00B817E2">
        <w:rPr>
          <w:color w:val="000000"/>
        </w:rPr>
        <w:t xml:space="preserve">This exemption existed prior to the enactment of Section </w:t>
      </w:r>
      <w:r>
        <w:rPr>
          <w:color w:val="000000"/>
        </w:rPr>
        <w:t>3-55</w:t>
      </w:r>
      <w:r w:rsidRPr="00B817E2">
        <w:rPr>
          <w:color w:val="000000"/>
        </w:rPr>
        <w:t xml:space="preserve"> and will not sunset</w:t>
      </w:r>
      <w:r w:rsidR="00A87711">
        <w:t xml:space="preserve">; </w:t>
      </w:r>
    </w:p>
    <w:p w14:paraId="51D668B9" w14:textId="77777777" w:rsidR="008C4117" w:rsidRDefault="008C4117" w:rsidP="00D816B5">
      <w:pPr>
        <w:widowControl w:val="0"/>
        <w:autoSpaceDE w:val="0"/>
        <w:autoSpaceDN w:val="0"/>
        <w:adjustRightInd w:val="0"/>
      </w:pPr>
    </w:p>
    <w:p w14:paraId="297C59D9" w14:textId="68BE6494" w:rsidR="00A87711" w:rsidRDefault="00722BF3" w:rsidP="00A87711">
      <w:pPr>
        <w:widowControl w:val="0"/>
        <w:autoSpaceDE w:val="0"/>
        <w:autoSpaceDN w:val="0"/>
        <w:adjustRightInd w:val="0"/>
        <w:ind w:left="1440" w:hanging="720"/>
      </w:pPr>
      <w:r>
        <w:t>t</w:t>
      </w:r>
      <w:r w:rsidR="00A87711">
        <w:t>)</w:t>
      </w:r>
      <w:r w:rsidR="00A87711">
        <w:tab/>
      </w:r>
      <w:r w:rsidR="00A87711">
        <w:rPr>
          <w:i/>
          <w:iCs/>
        </w:rPr>
        <w:t xml:space="preserve">sales </w:t>
      </w:r>
      <w:r>
        <w:rPr>
          <w:color w:val="000000"/>
        </w:rPr>
        <w:t>or transfers</w:t>
      </w:r>
      <w:r>
        <w:rPr>
          <w:i/>
          <w:iCs/>
        </w:rPr>
        <w:t xml:space="preserve"> </w:t>
      </w:r>
      <w:r w:rsidR="00A87711">
        <w:rPr>
          <w:i/>
          <w:iCs/>
        </w:rPr>
        <w:t>of legal tender, currency, medallions, or gold or silver coinage issued by the State of Illinois, the government of the United States</w:t>
      </w:r>
      <w:r>
        <w:rPr>
          <w:i/>
          <w:iCs/>
        </w:rPr>
        <w:t>,</w:t>
      </w:r>
      <w:r w:rsidR="00A87711">
        <w:rPr>
          <w:i/>
          <w:iCs/>
        </w:rPr>
        <w:t xml:space="preserve"> or </w:t>
      </w:r>
      <w:r>
        <w:rPr>
          <w:i/>
          <w:iCs/>
          <w:color w:val="000000"/>
        </w:rPr>
        <w:t xml:space="preserve">the government of </w:t>
      </w:r>
      <w:r w:rsidR="00A87711">
        <w:rPr>
          <w:i/>
          <w:iCs/>
        </w:rPr>
        <w:t>any foreign country</w:t>
      </w:r>
      <w:r w:rsidR="00007768">
        <w:rPr>
          <w:i/>
          <w:iCs/>
        </w:rPr>
        <w:t>,</w:t>
      </w:r>
      <w:r w:rsidR="00A87711">
        <w:rPr>
          <w:i/>
          <w:iCs/>
        </w:rPr>
        <w:t xml:space="preserve"> and bullion</w:t>
      </w:r>
      <w:r w:rsidR="00007768">
        <w:rPr>
          <w:i/>
          <w:iCs/>
          <w:color w:val="000000"/>
        </w:rPr>
        <w:t xml:space="preserve">. </w:t>
      </w:r>
      <w:r w:rsidR="00007768">
        <w:rPr>
          <w:color w:val="000000"/>
        </w:rPr>
        <w:t xml:space="preserve">[35 </w:t>
      </w:r>
      <w:proofErr w:type="spellStart"/>
      <w:r w:rsidR="00007768">
        <w:rPr>
          <w:color w:val="000000"/>
        </w:rPr>
        <w:t>ILCS</w:t>
      </w:r>
      <w:proofErr w:type="spellEnd"/>
      <w:r w:rsidR="00007768">
        <w:rPr>
          <w:color w:val="000000"/>
        </w:rPr>
        <w:t xml:space="preserve"> 115/3-5(4)]  </w:t>
      </w:r>
      <w:r w:rsidR="00007768">
        <w:rPr>
          <w:i/>
          <w:iCs/>
          <w:color w:val="000000"/>
        </w:rPr>
        <w:t>"Bullion" means gold, silver, or platinum in a bulk state with a purity of not less than 980 parts per 1000</w:t>
      </w:r>
      <w:r w:rsidR="00A87711">
        <w:t xml:space="preserve">. </w:t>
      </w:r>
      <w:r w:rsidR="00007768">
        <w:rPr>
          <w:color w:val="000000"/>
        </w:rPr>
        <w:t xml:space="preserve">[35 </w:t>
      </w:r>
      <w:proofErr w:type="spellStart"/>
      <w:r w:rsidR="00007768">
        <w:rPr>
          <w:color w:val="000000"/>
        </w:rPr>
        <w:t>ILCS</w:t>
      </w:r>
      <w:proofErr w:type="spellEnd"/>
      <w:r w:rsidR="00007768">
        <w:rPr>
          <w:color w:val="000000"/>
        </w:rPr>
        <w:t xml:space="preserve"> 115/3-20]  </w:t>
      </w:r>
      <w:r w:rsidR="00A87711">
        <w:t>In no circumstance shall items sold as jewelry or mounted for wear as jewelry qualify for this exemption</w:t>
      </w:r>
      <w:r w:rsidR="00007768">
        <w:rPr>
          <w:color w:val="000000"/>
        </w:rPr>
        <w:t xml:space="preserve">.  </w:t>
      </w:r>
      <w:r w:rsidR="00007768" w:rsidRPr="00B817E2">
        <w:rPr>
          <w:color w:val="000000"/>
        </w:rPr>
        <w:t xml:space="preserve">This exemption existed prior to the enactment of Section </w:t>
      </w:r>
      <w:r w:rsidR="00007768">
        <w:rPr>
          <w:color w:val="000000"/>
        </w:rPr>
        <w:t>3-55</w:t>
      </w:r>
      <w:r w:rsidR="00007768" w:rsidRPr="00B817E2">
        <w:rPr>
          <w:color w:val="000000"/>
        </w:rPr>
        <w:t xml:space="preserve"> and will not sunset</w:t>
      </w:r>
      <w:r w:rsidR="00A87711">
        <w:t xml:space="preserve">; </w:t>
      </w:r>
    </w:p>
    <w:p w14:paraId="228FAF1A" w14:textId="77777777" w:rsidR="008C4117" w:rsidRDefault="008C4117" w:rsidP="00D816B5">
      <w:pPr>
        <w:widowControl w:val="0"/>
        <w:autoSpaceDE w:val="0"/>
        <w:autoSpaceDN w:val="0"/>
        <w:adjustRightInd w:val="0"/>
      </w:pPr>
    </w:p>
    <w:p w14:paraId="7D3D470B" w14:textId="42DD63B8" w:rsidR="00A87711" w:rsidRDefault="00007768" w:rsidP="00A87711">
      <w:pPr>
        <w:widowControl w:val="0"/>
        <w:autoSpaceDE w:val="0"/>
        <w:autoSpaceDN w:val="0"/>
        <w:adjustRightInd w:val="0"/>
        <w:ind w:left="1440" w:hanging="720"/>
      </w:pPr>
      <w:r>
        <w:t>u</w:t>
      </w:r>
      <w:r w:rsidR="00A87711">
        <w:t>)</w:t>
      </w:r>
      <w:r w:rsidR="00A87711">
        <w:tab/>
        <w:t xml:space="preserve">sales </w:t>
      </w:r>
      <w:r>
        <w:rPr>
          <w:color w:val="000000"/>
        </w:rPr>
        <w:t>or transfers</w:t>
      </w:r>
      <w:r>
        <w:t xml:space="preserve"> </w:t>
      </w:r>
      <w:r w:rsidR="00A87711">
        <w:t xml:space="preserve">of modified or custom software.  Sales of canned software in a service transaction are subject to tax. </w:t>
      </w:r>
      <w:r w:rsidR="006335C2">
        <w:t xml:space="preserve"> </w:t>
      </w:r>
      <w:r>
        <w:rPr>
          <w:color w:val="000000"/>
        </w:rPr>
        <w:t>"</w:t>
      </w:r>
      <w:r>
        <w:rPr>
          <w:i/>
          <w:iCs/>
          <w:color w:val="000000"/>
        </w:rPr>
        <w:t xml:space="preserve">Computer software" means a set of statements, data, or instructions to be used directly or indirectly in a computer in order to bring about a certain result in any form in which those statements, data, or instructions may be embodied, transmitted, or fixed, by any method now known or hereafter developed, regardless of whether the statements, data, or instructions are capable of being perceived by or communicated to humans, includes prewritten or canned software that is held for repeated sale or lease.  </w:t>
      </w:r>
      <w:r>
        <w:rPr>
          <w:color w:val="000000"/>
        </w:rPr>
        <w:t xml:space="preserve">[35 </w:t>
      </w:r>
      <w:proofErr w:type="spellStart"/>
      <w:r>
        <w:rPr>
          <w:color w:val="000000"/>
        </w:rPr>
        <w:t>ILCS</w:t>
      </w:r>
      <w:proofErr w:type="spellEnd"/>
      <w:r>
        <w:rPr>
          <w:color w:val="000000"/>
        </w:rPr>
        <w:t xml:space="preserve"> 115/3-25]</w:t>
      </w:r>
      <w:r w:rsidR="00A87711">
        <w:t xml:space="preserve">  </w:t>
      </w:r>
      <w:r>
        <w:rPr>
          <w:color w:val="000000"/>
        </w:rPr>
        <w:t>Canned computer software</w:t>
      </w:r>
      <w:r w:rsidR="00A87711">
        <w:t xml:space="preserve"> is considered to be tangible personal property regardless of the form in which it is transferred or transmitted, including tape, disc, card, electronic means</w:t>
      </w:r>
      <w:r w:rsidR="006A6B44">
        <w:t>,</w:t>
      </w:r>
      <w:r w:rsidR="00A87711">
        <w:t xml:space="preserve"> or other media.  The sale at retail or transfer of canned software intended for general or repeated use is taxable, including the </w:t>
      </w:r>
      <w:r>
        <w:rPr>
          <w:color w:val="000000"/>
        </w:rPr>
        <w:t>transfer</w:t>
      </w:r>
      <w:r w:rsidR="00A87711">
        <w:t xml:space="preserve"> of software which is subject to manufacturer licenses restricting the use or reproduction of the software.  Tax applies to the entire charge made to the customer, including charges for all associated documentation and materials.</w:t>
      </w:r>
      <w:r w:rsidR="006335C2">
        <w:t xml:space="preserve"> </w:t>
      </w:r>
      <w:r w:rsidR="00A87711">
        <w:t xml:space="preserve"> Charges for updates and maintenance of </w:t>
      </w:r>
      <w:r>
        <w:rPr>
          <w:color w:val="000000"/>
        </w:rPr>
        <w:t>canned</w:t>
      </w:r>
      <w:r>
        <w:t xml:space="preserve"> </w:t>
      </w:r>
      <w:r w:rsidR="00A87711">
        <w:t>software are considered to be sales of software.  Charges for training, telephone assistance, installation and consultation are exempt if they are separately stated from the selling price of software.</w:t>
      </w:r>
      <w:r w:rsidR="006335C2">
        <w:t xml:space="preserve"> </w:t>
      </w:r>
      <w:r w:rsidR="00A87711">
        <w:t xml:space="preserve"> </w:t>
      </w:r>
      <w:r>
        <w:rPr>
          <w:color w:val="000000"/>
        </w:rPr>
        <w:t>The</w:t>
      </w:r>
      <w:r w:rsidR="00A87711">
        <w:t xml:space="preserve"> provisions of 86 Ill. Adm. Code 130.1935 </w:t>
      </w:r>
      <w:r>
        <w:rPr>
          <w:color w:val="000000"/>
        </w:rPr>
        <w:t>apply</w:t>
      </w:r>
      <w:r w:rsidR="00A87711">
        <w:t xml:space="preserve"> as if fully set forth in this subsection (</w:t>
      </w:r>
      <w:r>
        <w:t>u</w:t>
      </w:r>
      <w:r w:rsidR="00A87711">
        <w:t>)</w:t>
      </w:r>
      <w:r>
        <w:rPr>
          <w:color w:val="000000"/>
        </w:rPr>
        <w:t xml:space="preserve">.  </w:t>
      </w:r>
      <w:r w:rsidRPr="00B817E2">
        <w:rPr>
          <w:color w:val="000000"/>
        </w:rPr>
        <w:t xml:space="preserve">This exemption existed prior to the enactment of Section </w:t>
      </w:r>
      <w:r>
        <w:rPr>
          <w:color w:val="000000"/>
        </w:rPr>
        <w:t>3-55</w:t>
      </w:r>
      <w:r w:rsidRPr="00B817E2">
        <w:rPr>
          <w:color w:val="000000"/>
        </w:rPr>
        <w:t xml:space="preserve"> and will not sunset</w:t>
      </w:r>
      <w:r w:rsidR="00A87711">
        <w:t xml:space="preserve">; </w:t>
      </w:r>
    </w:p>
    <w:p w14:paraId="32DB5F97" w14:textId="77777777" w:rsidR="008C4117" w:rsidRDefault="008C4117" w:rsidP="00D816B5">
      <w:pPr>
        <w:widowControl w:val="0"/>
        <w:autoSpaceDE w:val="0"/>
        <w:autoSpaceDN w:val="0"/>
        <w:adjustRightInd w:val="0"/>
      </w:pPr>
    </w:p>
    <w:p w14:paraId="24EF0198" w14:textId="29FD5F0F" w:rsidR="00A87711" w:rsidRDefault="00007768" w:rsidP="00A87711">
      <w:pPr>
        <w:widowControl w:val="0"/>
        <w:autoSpaceDE w:val="0"/>
        <w:autoSpaceDN w:val="0"/>
        <w:adjustRightInd w:val="0"/>
        <w:ind w:left="1440" w:hanging="720"/>
      </w:pPr>
      <w:r>
        <w:t>v</w:t>
      </w:r>
      <w:r w:rsidR="00A87711">
        <w:t>)</w:t>
      </w:r>
      <w:r w:rsidR="00A87711">
        <w:tab/>
      </w:r>
      <w:r>
        <w:rPr>
          <w:color w:val="000000"/>
        </w:rPr>
        <w:t>sales or transfers of</w:t>
      </w:r>
      <w:r w:rsidR="00A87711">
        <w:rPr>
          <w:i/>
          <w:iCs/>
        </w:rPr>
        <w:t xml:space="preserve"> semen used for artificial insemination of livestock for direct agricultural production</w:t>
      </w:r>
      <w:r w:rsidR="00A87711">
        <w:t xml:space="preserve">. </w:t>
      </w:r>
      <w:r>
        <w:rPr>
          <w:color w:val="000000"/>
        </w:rPr>
        <w:t xml:space="preserve">[35 </w:t>
      </w:r>
      <w:proofErr w:type="spellStart"/>
      <w:r>
        <w:rPr>
          <w:color w:val="000000"/>
        </w:rPr>
        <w:t>ILCS</w:t>
      </w:r>
      <w:proofErr w:type="spellEnd"/>
      <w:r>
        <w:rPr>
          <w:color w:val="000000"/>
        </w:rPr>
        <w:t xml:space="preserve"> 115/3-5(14)]  </w:t>
      </w:r>
      <w:r w:rsidR="00A87711">
        <w:t>Exemption certifications must be executed by the purchaser.  The certificate must include the seller's name and address, the purchaser's name and address, the purchaser's registration number with the Department, the purchaser's signature and date of signing, and a statement that the semen purchased will be used for artificial insemination of livestock for direct agricultural production.  The certificates shall be retained by the retailer and shall be made available to the Department for inspection or audit</w:t>
      </w:r>
      <w:r>
        <w:rPr>
          <w:color w:val="000000"/>
        </w:rPr>
        <w:t xml:space="preserve">.  </w:t>
      </w:r>
      <w:r w:rsidRPr="00B817E2">
        <w:rPr>
          <w:color w:val="000000"/>
        </w:rPr>
        <w:t xml:space="preserve">This exemption existed prior to the enactment of Section </w:t>
      </w:r>
      <w:r>
        <w:rPr>
          <w:color w:val="000000"/>
        </w:rPr>
        <w:t>3-55</w:t>
      </w:r>
      <w:r w:rsidRPr="00B817E2">
        <w:rPr>
          <w:color w:val="000000"/>
        </w:rPr>
        <w:t xml:space="preserve"> and will not sunset</w:t>
      </w:r>
      <w:r w:rsidR="00A87711">
        <w:t xml:space="preserve">; </w:t>
      </w:r>
    </w:p>
    <w:p w14:paraId="68D50919" w14:textId="76CF371D" w:rsidR="008C4117" w:rsidRDefault="008C4117" w:rsidP="00D816B5">
      <w:pPr>
        <w:widowControl w:val="0"/>
        <w:autoSpaceDE w:val="0"/>
        <w:autoSpaceDN w:val="0"/>
        <w:adjustRightInd w:val="0"/>
      </w:pPr>
    </w:p>
    <w:p w14:paraId="52EB96EA" w14:textId="6DF6F94E" w:rsidR="00891FAB" w:rsidRDefault="00891FAB" w:rsidP="00891FAB">
      <w:pPr>
        <w:ind w:left="1440" w:hanging="720"/>
        <w:rPr>
          <w:color w:val="000000"/>
        </w:rPr>
      </w:pPr>
      <w:r>
        <w:t>w</w:t>
      </w:r>
      <w:r w:rsidR="00A87711">
        <w:t>)</w:t>
      </w:r>
      <w:r w:rsidR="00A87711">
        <w:tab/>
      </w:r>
      <w:r w:rsidRPr="00C30864">
        <w:rPr>
          <w:color w:val="000000"/>
        </w:rPr>
        <w:t>Game Birds</w:t>
      </w:r>
    </w:p>
    <w:p w14:paraId="33096FAB" w14:textId="77777777" w:rsidR="00891FAB" w:rsidRDefault="00891FAB" w:rsidP="004C0393">
      <w:pPr>
        <w:rPr>
          <w:color w:val="000000"/>
        </w:rPr>
      </w:pPr>
    </w:p>
    <w:p w14:paraId="0C0DB2BD" w14:textId="77777777" w:rsidR="00891FAB" w:rsidRDefault="00891FAB" w:rsidP="00891FAB">
      <w:pPr>
        <w:ind w:left="2160" w:hanging="720"/>
        <w:rPr>
          <w:color w:val="000000"/>
        </w:rPr>
      </w:pPr>
      <w:r>
        <w:rPr>
          <w:color w:val="000000"/>
        </w:rPr>
        <w:t>1)</w:t>
      </w:r>
      <w:r>
        <w:rPr>
          <w:color w:val="000000"/>
        </w:rPr>
        <w:tab/>
        <w:t xml:space="preserve">beginning July 1, 1999, through August 15, 2011, sales or transfers of game or game birds purchased at: </w:t>
      </w:r>
    </w:p>
    <w:p w14:paraId="048EB84F" w14:textId="77777777" w:rsidR="00891FAB" w:rsidRDefault="00891FAB" w:rsidP="004C0393">
      <w:pPr>
        <w:rPr>
          <w:color w:val="000000"/>
        </w:rPr>
      </w:pPr>
    </w:p>
    <w:p w14:paraId="7241524A" w14:textId="77777777" w:rsidR="00891FAB" w:rsidRDefault="00891FAB" w:rsidP="00891FAB">
      <w:pPr>
        <w:ind w:left="2880" w:hanging="720"/>
        <w:rPr>
          <w:color w:val="000000"/>
        </w:rPr>
      </w:pPr>
      <w:r>
        <w:rPr>
          <w:color w:val="000000"/>
        </w:rPr>
        <w:lastRenderedPageBreak/>
        <w:t>A)</w:t>
      </w:r>
      <w:r>
        <w:rPr>
          <w:color w:val="000000"/>
        </w:rPr>
        <w:tab/>
        <w:t xml:space="preserve">a game breeding and hunting preserve area licensed by the Department of Natural Resources (520 </w:t>
      </w:r>
      <w:proofErr w:type="spellStart"/>
      <w:r>
        <w:rPr>
          <w:color w:val="000000"/>
        </w:rPr>
        <w:t>ILCS</w:t>
      </w:r>
      <w:proofErr w:type="spellEnd"/>
      <w:r>
        <w:rPr>
          <w:color w:val="000000"/>
        </w:rPr>
        <w:t xml:space="preserve"> 5/3.27); </w:t>
      </w:r>
    </w:p>
    <w:p w14:paraId="4EFEC570" w14:textId="77777777" w:rsidR="00891FAB" w:rsidRDefault="00891FAB" w:rsidP="004C0393">
      <w:pPr>
        <w:rPr>
          <w:color w:val="000000"/>
        </w:rPr>
      </w:pPr>
    </w:p>
    <w:p w14:paraId="1EE92A8A" w14:textId="77777777" w:rsidR="00891FAB" w:rsidRDefault="00891FAB" w:rsidP="00891FAB">
      <w:pPr>
        <w:ind w:left="2880" w:hanging="720"/>
        <w:rPr>
          <w:color w:val="000000"/>
        </w:rPr>
      </w:pPr>
      <w:r>
        <w:rPr>
          <w:color w:val="000000"/>
        </w:rPr>
        <w:t>B)</w:t>
      </w:r>
      <w:r>
        <w:rPr>
          <w:color w:val="000000"/>
        </w:rPr>
        <w:tab/>
        <w:t>an exotic game hunting area license by the Department of Natural Resources (</w:t>
      </w:r>
      <w:r w:rsidRPr="005F5831">
        <w:rPr>
          <w:color w:val="000000"/>
        </w:rPr>
        <w:t xml:space="preserve">520 </w:t>
      </w:r>
      <w:proofErr w:type="spellStart"/>
      <w:r w:rsidRPr="005F5831">
        <w:rPr>
          <w:color w:val="000000"/>
        </w:rPr>
        <w:t>ILCS</w:t>
      </w:r>
      <w:proofErr w:type="spellEnd"/>
      <w:r w:rsidRPr="005F5831">
        <w:rPr>
          <w:color w:val="000000"/>
        </w:rPr>
        <w:t xml:space="preserve"> 5/3.34</w:t>
      </w:r>
      <w:r>
        <w:rPr>
          <w:color w:val="000000"/>
        </w:rPr>
        <w:t>, repealed by P.A. 97-431, effective 8-16-11</w:t>
      </w:r>
      <w:r w:rsidRPr="005F5831">
        <w:rPr>
          <w:color w:val="000000"/>
        </w:rPr>
        <w:t>); or</w:t>
      </w:r>
      <w:r>
        <w:rPr>
          <w:color w:val="000000"/>
        </w:rPr>
        <w:t xml:space="preserve"> </w:t>
      </w:r>
    </w:p>
    <w:p w14:paraId="7211A33B" w14:textId="77777777" w:rsidR="00891FAB" w:rsidRDefault="00891FAB" w:rsidP="004C0393">
      <w:pPr>
        <w:rPr>
          <w:color w:val="000000"/>
        </w:rPr>
      </w:pPr>
    </w:p>
    <w:p w14:paraId="29B009FE" w14:textId="77777777" w:rsidR="00891FAB" w:rsidRDefault="00891FAB" w:rsidP="00891FAB">
      <w:pPr>
        <w:ind w:left="2880" w:hanging="720"/>
        <w:rPr>
          <w:color w:val="000000"/>
        </w:rPr>
      </w:pPr>
      <w:r>
        <w:rPr>
          <w:color w:val="000000"/>
        </w:rPr>
        <w:t>C)</w:t>
      </w:r>
      <w:r>
        <w:rPr>
          <w:color w:val="000000"/>
        </w:rPr>
        <w:tab/>
        <w:t>a hunting enclosure approved through rules adopted by the Department of Natural Resources; and</w:t>
      </w:r>
    </w:p>
    <w:p w14:paraId="617C1CFA" w14:textId="77777777" w:rsidR="00891FAB" w:rsidRDefault="00891FAB" w:rsidP="004C0393">
      <w:pPr>
        <w:rPr>
          <w:color w:val="000000"/>
        </w:rPr>
      </w:pPr>
    </w:p>
    <w:p w14:paraId="71709C80" w14:textId="6C2157F9" w:rsidR="00891FAB" w:rsidRDefault="00891FAB" w:rsidP="00891FAB">
      <w:pPr>
        <w:ind w:left="2160" w:hanging="720"/>
        <w:rPr>
          <w:color w:val="000000"/>
        </w:rPr>
      </w:pPr>
      <w:r>
        <w:rPr>
          <w:color w:val="000000"/>
        </w:rPr>
        <w:t>2)</w:t>
      </w:r>
      <w:r>
        <w:rPr>
          <w:color w:val="000000"/>
        </w:rPr>
        <w:tab/>
        <w:t>beginning August 16, 2011, the sale or transfer of</w:t>
      </w:r>
      <w:r>
        <w:rPr>
          <w:i/>
          <w:iCs/>
          <w:color w:val="000000"/>
        </w:rPr>
        <w:t xml:space="preserve"> game or game birds sold at a "game breeding and hunting preserve area" as that term is used in the Wildlife Code </w:t>
      </w:r>
      <w:r w:rsidRPr="00741F0A">
        <w:rPr>
          <w:color w:val="000000"/>
        </w:rPr>
        <w:t xml:space="preserve">[520 </w:t>
      </w:r>
      <w:proofErr w:type="spellStart"/>
      <w:r w:rsidRPr="00741F0A">
        <w:rPr>
          <w:color w:val="000000"/>
        </w:rPr>
        <w:t>ILCS</w:t>
      </w:r>
      <w:proofErr w:type="spellEnd"/>
      <w:r w:rsidRPr="00741F0A">
        <w:rPr>
          <w:color w:val="000000"/>
        </w:rPr>
        <w:t xml:space="preserve"> 5]</w:t>
      </w:r>
      <w:r>
        <w:rPr>
          <w:i/>
          <w:iCs/>
          <w:color w:val="000000"/>
        </w:rPr>
        <w:t xml:space="preserve">.  This </w:t>
      </w:r>
      <w:r w:rsidR="00427015" w:rsidRPr="00427015">
        <w:rPr>
          <w:color w:val="000000"/>
        </w:rPr>
        <w:t>subsection (w)(2)</w:t>
      </w:r>
      <w:r w:rsidR="00427015">
        <w:rPr>
          <w:color w:val="000000"/>
        </w:rPr>
        <w:t xml:space="preserve"> </w:t>
      </w:r>
      <w:r>
        <w:rPr>
          <w:i/>
          <w:iCs/>
          <w:color w:val="000000"/>
        </w:rPr>
        <w:t xml:space="preserve">is exempt from the </w:t>
      </w:r>
      <w:r>
        <w:rPr>
          <w:color w:val="000000"/>
        </w:rPr>
        <w:t xml:space="preserve">sunset </w:t>
      </w:r>
      <w:r>
        <w:rPr>
          <w:i/>
          <w:iCs/>
          <w:color w:val="000000"/>
        </w:rPr>
        <w:t xml:space="preserve">provisions of Section 3-55. </w:t>
      </w:r>
      <w:r>
        <w:rPr>
          <w:color w:val="000000"/>
        </w:rPr>
        <w:t xml:space="preserve">[35 </w:t>
      </w:r>
      <w:proofErr w:type="spellStart"/>
      <w:r>
        <w:rPr>
          <w:color w:val="000000"/>
        </w:rPr>
        <w:t>ILCS</w:t>
      </w:r>
      <w:proofErr w:type="spellEnd"/>
      <w:r>
        <w:rPr>
          <w:color w:val="000000"/>
        </w:rPr>
        <w:t xml:space="preserve"> 115/3-5(20)]</w:t>
      </w:r>
    </w:p>
    <w:p w14:paraId="7371C178" w14:textId="710E40F2" w:rsidR="008C4117" w:rsidRDefault="008C4117" w:rsidP="004C0393">
      <w:pPr>
        <w:widowControl w:val="0"/>
        <w:autoSpaceDE w:val="0"/>
        <w:autoSpaceDN w:val="0"/>
        <w:adjustRightInd w:val="0"/>
      </w:pPr>
    </w:p>
    <w:p w14:paraId="6E180C65" w14:textId="1C7E0C63" w:rsidR="00A87711" w:rsidRDefault="00891FAB" w:rsidP="00A87711">
      <w:pPr>
        <w:widowControl w:val="0"/>
        <w:autoSpaceDE w:val="0"/>
        <w:autoSpaceDN w:val="0"/>
        <w:adjustRightInd w:val="0"/>
        <w:ind w:left="1440" w:hanging="720"/>
      </w:pPr>
      <w:r>
        <w:t>x</w:t>
      </w:r>
      <w:r w:rsidR="00A87711">
        <w:t>)</w:t>
      </w:r>
      <w:r w:rsidR="00A87711">
        <w:tab/>
      </w:r>
      <w:r w:rsidR="006F7517" w:rsidRPr="006F7517">
        <w:rPr>
          <w:i/>
          <w:iCs/>
        </w:rPr>
        <w:t xml:space="preserve">until June 30, 2013, </w:t>
      </w:r>
      <w:r>
        <w:rPr>
          <w:color w:val="000000"/>
        </w:rPr>
        <w:t xml:space="preserve">sales or transfers of </w:t>
      </w:r>
      <w:r w:rsidR="00A87711">
        <w:rPr>
          <w:i/>
          <w:iCs/>
        </w:rPr>
        <w:t>fuel and petroleum products sold to or used by an air common carrier, certified by the carrier to be used for consumption, shipment, or storage in the conduct of its business as an air common carrier, for a flight destined for or returning from a location or locations outside the United States without regard to previous or subsequent domestic stopovers</w:t>
      </w:r>
      <w:r w:rsidR="006F7517">
        <w:rPr>
          <w:i/>
          <w:iCs/>
        </w:rPr>
        <w:t xml:space="preserve">.  </w:t>
      </w:r>
      <w:r w:rsidR="006F7517" w:rsidRPr="006F7517">
        <w:rPr>
          <w:i/>
          <w:iCs/>
        </w:rPr>
        <w:t xml:space="preserve">Beginning July 1, 2013, </w:t>
      </w:r>
      <w:r>
        <w:rPr>
          <w:color w:val="000000"/>
        </w:rPr>
        <w:t xml:space="preserve">sales or transfers of </w:t>
      </w:r>
      <w:r w:rsidR="006F7517" w:rsidRPr="006F7517">
        <w:rPr>
          <w:i/>
          <w:iCs/>
        </w:rPr>
        <w:t>fuel and petroleum products sold to or used by an air carrier, certified by the carrier to be used for consumption, shipment, or storage in the conduct of its business as an air common carrier, for a flight that is engaged in foreign trade or is engaged in trade between the United States and any of its possessions and transports at least one individual or package for hire from the city of origination to the city of final destination on the same aircraft, without regard to a change in the flight number of that aircraft</w:t>
      </w:r>
      <w:r w:rsidR="006F7517">
        <w:rPr>
          <w:i/>
          <w:iCs/>
        </w:rPr>
        <w:t>.</w:t>
      </w:r>
      <w:r w:rsidR="00A87711">
        <w:t xml:space="preserve"> </w:t>
      </w:r>
      <w:r>
        <w:rPr>
          <w:color w:val="000000"/>
        </w:rPr>
        <w:t xml:space="preserve">[35 </w:t>
      </w:r>
      <w:proofErr w:type="spellStart"/>
      <w:r>
        <w:rPr>
          <w:color w:val="000000"/>
        </w:rPr>
        <w:t>ILCS</w:t>
      </w:r>
      <w:proofErr w:type="spellEnd"/>
      <w:r>
        <w:rPr>
          <w:color w:val="000000"/>
        </w:rPr>
        <w:t xml:space="preserve"> 115/3-5(8)]  </w:t>
      </w:r>
      <w:r w:rsidRPr="00B817E2">
        <w:rPr>
          <w:color w:val="000000"/>
        </w:rPr>
        <w:t xml:space="preserve">This exemption existed prior to the enactment of Section </w:t>
      </w:r>
      <w:r>
        <w:rPr>
          <w:color w:val="000000"/>
        </w:rPr>
        <w:t>3-55</w:t>
      </w:r>
      <w:r w:rsidRPr="00B817E2">
        <w:rPr>
          <w:color w:val="000000"/>
        </w:rPr>
        <w:t xml:space="preserve"> and will not sunset</w:t>
      </w:r>
      <w:r w:rsidR="00A87711">
        <w:t xml:space="preserve">; </w:t>
      </w:r>
    </w:p>
    <w:p w14:paraId="2BA06139" w14:textId="77777777" w:rsidR="008C4117" w:rsidRDefault="008C4117" w:rsidP="00D816B5">
      <w:pPr>
        <w:widowControl w:val="0"/>
        <w:autoSpaceDE w:val="0"/>
        <w:autoSpaceDN w:val="0"/>
        <w:adjustRightInd w:val="0"/>
      </w:pPr>
    </w:p>
    <w:p w14:paraId="42BE9C27" w14:textId="6D8CC31B" w:rsidR="00A87711" w:rsidRDefault="00891FAB" w:rsidP="00A87711">
      <w:pPr>
        <w:widowControl w:val="0"/>
        <w:autoSpaceDE w:val="0"/>
        <w:autoSpaceDN w:val="0"/>
        <w:adjustRightInd w:val="0"/>
        <w:ind w:left="1440" w:hanging="720"/>
      </w:pPr>
      <w:r>
        <w:t>y</w:t>
      </w:r>
      <w:r w:rsidR="00A87711">
        <w:t>)</w:t>
      </w:r>
      <w:r w:rsidR="00A87711">
        <w:tab/>
      </w:r>
      <w:r>
        <w:t xml:space="preserve">the </w:t>
      </w:r>
      <w:r w:rsidR="00A87711">
        <w:rPr>
          <w:i/>
          <w:iCs/>
        </w:rPr>
        <w:t>proceeds of mandatory service charges separately stated on customers' bills for the purchase and consumption of food and beverages, to the extent that the proceeds of the service charge are in fact turned over as tips or as a substitute for tips to the employees who participate directly in preparing, serving, hosting or cleaning up the food or beverage function with respect to which the service charge is imposed</w:t>
      </w:r>
      <w:r>
        <w:rPr>
          <w:i/>
          <w:iCs/>
        </w:rPr>
        <w:t>.</w:t>
      </w:r>
      <w:r w:rsidR="00E25FA8" w:rsidRPr="00E25FA8">
        <w:t xml:space="preserve"> </w:t>
      </w:r>
      <w:r>
        <w:rPr>
          <w:color w:val="000000"/>
        </w:rPr>
        <w:t xml:space="preserve">[35 </w:t>
      </w:r>
      <w:proofErr w:type="spellStart"/>
      <w:r>
        <w:rPr>
          <w:color w:val="000000"/>
        </w:rPr>
        <w:t>ILCS</w:t>
      </w:r>
      <w:proofErr w:type="spellEnd"/>
      <w:r>
        <w:rPr>
          <w:color w:val="000000"/>
        </w:rPr>
        <w:t xml:space="preserve"> 115/3-5(9)]  </w:t>
      </w:r>
      <w:r w:rsidRPr="00B817E2">
        <w:rPr>
          <w:color w:val="000000"/>
        </w:rPr>
        <w:t xml:space="preserve">This exemption existed prior to the enactment of Section </w:t>
      </w:r>
      <w:r>
        <w:rPr>
          <w:color w:val="000000"/>
        </w:rPr>
        <w:t>3-55</w:t>
      </w:r>
      <w:r w:rsidRPr="00B817E2">
        <w:rPr>
          <w:color w:val="000000"/>
        </w:rPr>
        <w:t xml:space="preserve"> and will not sunset</w:t>
      </w:r>
      <w:r w:rsidR="00A87711">
        <w:t xml:space="preserve">; </w:t>
      </w:r>
    </w:p>
    <w:p w14:paraId="257952D8" w14:textId="77777777" w:rsidR="008C4117" w:rsidRDefault="008C4117" w:rsidP="00D816B5">
      <w:pPr>
        <w:widowControl w:val="0"/>
        <w:autoSpaceDE w:val="0"/>
        <w:autoSpaceDN w:val="0"/>
        <w:adjustRightInd w:val="0"/>
      </w:pPr>
    </w:p>
    <w:p w14:paraId="3A6BF7AB" w14:textId="5B41E763" w:rsidR="00A87711" w:rsidRDefault="00891FAB" w:rsidP="00A87711">
      <w:pPr>
        <w:widowControl w:val="0"/>
        <w:autoSpaceDE w:val="0"/>
        <w:autoSpaceDN w:val="0"/>
        <w:adjustRightInd w:val="0"/>
        <w:ind w:left="1440" w:hanging="720"/>
      </w:pPr>
      <w:r>
        <w:t>z</w:t>
      </w:r>
      <w:r w:rsidR="00A87711">
        <w:t>)</w:t>
      </w:r>
      <w:r w:rsidR="00A87711">
        <w:tab/>
      </w:r>
      <w:r>
        <w:rPr>
          <w:color w:val="000000"/>
        </w:rPr>
        <w:t xml:space="preserve">sales or transfers of </w:t>
      </w:r>
      <w:proofErr w:type="spellStart"/>
      <w:r w:rsidR="00A87711">
        <w:rPr>
          <w:i/>
          <w:iCs/>
        </w:rPr>
        <w:t>photoprocessing</w:t>
      </w:r>
      <w:proofErr w:type="spellEnd"/>
      <w:r w:rsidR="00A87711">
        <w:rPr>
          <w:i/>
          <w:iCs/>
        </w:rPr>
        <w:t xml:space="preserve"> machinery and equipment, including repair and replacement parts, both new and used, including that manufactured on special order, certified by the purchaser to be used primarily for </w:t>
      </w:r>
      <w:proofErr w:type="spellStart"/>
      <w:r w:rsidR="00A87711">
        <w:rPr>
          <w:i/>
          <w:iCs/>
        </w:rPr>
        <w:t>photoprocessing</w:t>
      </w:r>
      <w:proofErr w:type="spellEnd"/>
      <w:r w:rsidR="00A87711">
        <w:rPr>
          <w:i/>
          <w:iCs/>
        </w:rPr>
        <w:t xml:space="preserve">, </w:t>
      </w:r>
      <w:r>
        <w:rPr>
          <w:color w:val="000000"/>
        </w:rPr>
        <w:t>as defined in Section 3-15 of the Act</w:t>
      </w:r>
      <w:r w:rsidR="00A87711">
        <w:rPr>
          <w:i/>
          <w:iCs/>
        </w:rPr>
        <w:t xml:space="preserve">, and including </w:t>
      </w:r>
      <w:proofErr w:type="spellStart"/>
      <w:r w:rsidR="00A87711">
        <w:rPr>
          <w:i/>
          <w:iCs/>
        </w:rPr>
        <w:t>photoprocessing</w:t>
      </w:r>
      <w:proofErr w:type="spellEnd"/>
      <w:r w:rsidR="00A87711">
        <w:rPr>
          <w:i/>
          <w:iCs/>
        </w:rPr>
        <w:t xml:space="preserve"> machinery and equipment purchased for lease</w:t>
      </w:r>
      <w:r>
        <w:rPr>
          <w:i/>
          <w:iCs/>
        </w:rPr>
        <w:t>.</w:t>
      </w:r>
      <w:r w:rsidR="00E25FA8" w:rsidRPr="00E25FA8">
        <w:t xml:space="preserve"> </w:t>
      </w:r>
      <w:r>
        <w:rPr>
          <w:color w:val="000000"/>
        </w:rPr>
        <w:t xml:space="preserve">[35 </w:t>
      </w:r>
      <w:proofErr w:type="spellStart"/>
      <w:r>
        <w:rPr>
          <w:color w:val="000000"/>
        </w:rPr>
        <w:t>ILCS</w:t>
      </w:r>
      <w:proofErr w:type="spellEnd"/>
      <w:r>
        <w:rPr>
          <w:color w:val="000000"/>
        </w:rPr>
        <w:t xml:space="preserve"> 115/3-5(11)]  </w:t>
      </w:r>
      <w:r w:rsidRPr="00B817E2">
        <w:rPr>
          <w:color w:val="000000"/>
        </w:rPr>
        <w:t xml:space="preserve">This exemption existed prior to the enactment of Section </w:t>
      </w:r>
      <w:r>
        <w:rPr>
          <w:color w:val="000000"/>
        </w:rPr>
        <w:t>3-55</w:t>
      </w:r>
      <w:r w:rsidRPr="00B817E2">
        <w:rPr>
          <w:color w:val="000000"/>
        </w:rPr>
        <w:t xml:space="preserve"> and will not sunset</w:t>
      </w:r>
      <w:r w:rsidR="00A87711">
        <w:t xml:space="preserve">; </w:t>
      </w:r>
    </w:p>
    <w:p w14:paraId="5B0934BC" w14:textId="77777777" w:rsidR="008C4117" w:rsidRDefault="008C4117" w:rsidP="00D816B5">
      <w:pPr>
        <w:widowControl w:val="0"/>
        <w:autoSpaceDE w:val="0"/>
        <w:autoSpaceDN w:val="0"/>
        <w:adjustRightInd w:val="0"/>
      </w:pPr>
    </w:p>
    <w:p w14:paraId="0B38F36E" w14:textId="44165D75" w:rsidR="00A87711" w:rsidRDefault="00891FAB" w:rsidP="00A87711">
      <w:pPr>
        <w:widowControl w:val="0"/>
        <w:autoSpaceDE w:val="0"/>
        <w:autoSpaceDN w:val="0"/>
        <w:adjustRightInd w:val="0"/>
        <w:ind w:left="1440" w:hanging="720"/>
      </w:pPr>
      <w:r>
        <w:t>aa</w:t>
      </w:r>
      <w:r w:rsidR="00A87711">
        <w:t>)</w:t>
      </w:r>
      <w:r w:rsidR="00A87711">
        <w:tab/>
      </w:r>
      <w:r w:rsidR="006A1C7A">
        <w:rPr>
          <w:color w:val="000000"/>
        </w:rPr>
        <w:t xml:space="preserve">sales or transfers of </w:t>
      </w:r>
      <w:r w:rsidR="00A87711">
        <w:rPr>
          <w:i/>
          <w:iCs/>
        </w:rPr>
        <w:t xml:space="preserve">horses, or interests in horses, registered with and meeting the </w:t>
      </w:r>
      <w:r w:rsidR="00A87711">
        <w:rPr>
          <w:i/>
          <w:iCs/>
        </w:rPr>
        <w:lastRenderedPageBreak/>
        <w:t>requirements of any of the Arabian Horse Club Registry of America, Appaloosa Horse Club, American Quarter Horse Association, United States Trotting Association, or Jockey Club, as appropriate, used for purposes of breeding or racing for prizes</w:t>
      </w:r>
      <w:r w:rsidR="006F7517">
        <w:rPr>
          <w:i/>
          <w:iCs/>
        </w:rPr>
        <w:t>.</w:t>
      </w:r>
      <w:r w:rsidR="006F7517">
        <w:t xml:space="preserve">  </w:t>
      </w:r>
      <w:r w:rsidR="006A1C7A">
        <w:rPr>
          <w:i/>
          <w:iCs/>
          <w:color w:val="000000"/>
        </w:rPr>
        <w:t xml:space="preserve">The exemption provided for under this </w:t>
      </w:r>
      <w:r w:rsidR="006A1C7A">
        <w:rPr>
          <w:color w:val="000000"/>
        </w:rPr>
        <w:t xml:space="preserve">subsection </w:t>
      </w:r>
      <w:r w:rsidR="006A1C7A">
        <w:rPr>
          <w:i/>
          <w:iCs/>
          <w:color w:val="000000"/>
        </w:rPr>
        <w:t xml:space="preserve">applies for all periods beginning May 30, 1995, but no claim for credit or refund is allowed on or after January 1, 2008 for such taxes paid during the period beginning May 30, 2000 and ending on January 1, 2008.  This </w:t>
      </w:r>
      <w:r w:rsidR="00427015" w:rsidRPr="00427015">
        <w:rPr>
          <w:color w:val="000000"/>
        </w:rPr>
        <w:t>subsection (aa)</w:t>
      </w:r>
      <w:r w:rsidR="00427015">
        <w:rPr>
          <w:i/>
          <w:iCs/>
          <w:color w:val="000000"/>
        </w:rPr>
        <w:t xml:space="preserve"> </w:t>
      </w:r>
      <w:r w:rsidR="006A1C7A">
        <w:rPr>
          <w:i/>
          <w:iCs/>
          <w:color w:val="000000"/>
        </w:rPr>
        <w:t>is exempt from the</w:t>
      </w:r>
      <w:r w:rsidR="006A1C7A">
        <w:rPr>
          <w:color w:val="000000"/>
        </w:rPr>
        <w:t xml:space="preserve"> sunset</w:t>
      </w:r>
      <w:r w:rsidR="006A1C7A">
        <w:rPr>
          <w:i/>
          <w:iCs/>
          <w:color w:val="000000"/>
        </w:rPr>
        <w:t xml:space="preserve"> provisions of Section 3-55. </w:t>
      </w:r>
      <w:r w:rsidR="006A1C7A">
        <w:rPr>
          <w:color w:val="000000"/>
        </w:rPr>
        <w:t xml:space="preserve">[35 </w:t>
      </w:r>
      <w:proofErr w:type="spellStart"/>
      <w:r w:rsidR="006A1C7A">
        <w:rPr>
          <w:color w:val="000000"/>
        </w:rPr>
        <w:t>ILCS</w:t>
      </w:r>
      <w:proofErr w:type="spellEnd"/>
      <w:r w:rsidR="006A1C7A">
        <w:rPr>
          <w:color w:val="000000"/>
        </w:rPr>
        <w:t xml:space="preserve"> 115/3-5(15)]</w:t>
      </w:r>
      <w:r w:rsidR="00A87711">
        <w:t xml:space="preserve">; </w:t>
      </w:r>
    </w:p>
    <w:p w14:paraId="22DF825A" w14:textId="77777777" w:rsidR="008C4117" w:rsidRDefault="008C4117" w:rsidP="00D816B5">
      <w:pPr>
        <w:widowControl w:val="0"/>
        <w:autoSpaceDE w:val="0"/>
        <w:autoSpaceDN w:val="0"/>
        <w:adjustRightInd w:val="0"/>
      </w:pPr>
    </w:p>
    <w:p w14:paraId="739883CB" w14:textId="7910E046" w:rsidR="00A87711" w:rsidRDefault="006A1C7A" w:rsidP="00A87711">
      <w:pPr>
        <w:widowControl w:val="0"/>
        <w:autoSpaceDE w:val="0"/>
        <w:autoSpaceDN w:val="0"/>
        <w:adjustRightInd w:val="0"/>
        <w:ind w:left="1440" w:hanging="720"/>
      </w:pPr>
      <w:r>
        <w:t>bb</w:t>
      </w:r>
      <w:r w:rsidR="00A87711">
        <w:t>)</w:t>
      </w:r>
      <w:r w:rsidR="00A87711">
        <w:tab/>
        <w:t xml:space="preserve">effective January 1, 1996 through December 31, 2000, and on and after August 2, 2001, </w:t>
      </w:r>
      <w:r>
        <w:rPr>
          <w:color w:val="000000"/>
        </w:rPr>
        <w:t>sales or transfers of</w:t>
      </w:r>
      <w:r>
        <w:rPr>
          <w:i/>
          <w:iCs/>
        </w:rPr>
        <w:t xml:space="preserve"> </w:t>
      </w:r>
      <w:r w:rsidR="00A87711">
        <w:rPr>
          <w:i/>
          <w:iCs/>
        </w:rPr>
        <w:t xml:space="preserve">computers and communications equipment utilized for any hospital purpose and equipment used in the diagnosis, analysis, or treatment of hospital patients sold to a lessor who leases the equipment, under a lease of one year or longer executed or in effect at the time of the purchase, to a hospital that has been issued an active tax exemption identification number by the Department under Section </w:t>
      </w:r>
      <w:proofErr w:type="spellStart"/>
      <w:r w:rsidR="00A87711">
        <w:rPr>
          <w:i/>
          <w:iCs/>
        </w:rPr>
        <w:t>1g</w:t>
      </w:r>
      <w:proofErr w:type="spellEnd"/>
      <w:r w:rsidR="00A87711">
        <w:rPr>
          <w:i/>
          <w:iCs/>
        </w:rPr>
        <w:t xml:space="preserve"> of the Retailers' Occupation Tax Act</w:t>
      </w:r>
      <w:r>
        <w:rPr>
          <w:i/>
          <w:iCs/>
        </w:rPr>
        <w:t>.</w:t>
      </w:r>
      <w:r w:rsidR="00E25FA8">
        <w:t xml:space="preserve"> </w:t>
      </w:r>
      <w:r>
        <w:t xml:space="preserve"> </w:t>
      </w:r>
      <w:r>
        <w:rPr>
          <w:i/>
          <w:iCs/>
          <w:color w:val="000000"/>
        </w:rPr>
        <w:t xml:space="preserve">This </w:t>
      </w:r>
      <w:r w:rsidR="00427015" w:rsidRPr="00427015">
        <w:rPr>
          <w:color w:val="000000"/>
        </w:rPr>
        <w:t>subsection (bb)</w:t>
      </w:r>
      <w:r w:rsidR="00A40717">
        <w:rPr>
          <w:color w:val="000000"/>
        </w:rPr>
        <w:t xml:space="preserve"> </w:t>
      </w:r>
      <w:r>
        <w:rPr>
          <w:i/>
          <w:iCs/>
          <w:color w:val="000000"/>
        </w:rPr>
        <w:t xml:space="preserve">is exempt from the </w:t>
      </w:r>
      <w:r>
        <w:rPr>
          <w:color w:val="000000"/>
        </w:rPr>
        <w:t>sunset</w:t>
      </w:r>
      <w:r>
        <w:rPr>
          <w:i/>
          <w:iCs/>
          <w:color w:val="000000"/>
        </w:rPr>
        <w:t xml:space="preserve"> provisions of Section 3-55</w:t>
      </w:r>
      <w:r>
        <w:rPr>
          <w:color w:val="000000"/>
        </w:rPr>
        <w:t xml:space="preserve">. [35 </w:t>
      </w:r>
      <w:proofErr w:type="spellStart"/>
      <w:r>
        <w:rPr>
          <w:color w:val="000000"/>
        </w:rPr>
        <w:t>ILCS</w:t>
      </w:r>
      <w:proofErr w:type="spellEnd"/>
      <w:r>
        <w:rPr>
          <w:color w:val="000000"/>
        </w:rPr>
        <w:t xml:space="preserve"> 115/3-5(16) and (24)]  The</w:t>
      </w:r>
      <w:r w:rsidR="00A87711">
        <w:t xml:space="preserve"> provisions of 86 Ill. Adm. Code 130.2011</w:t>
      </w:r>
      <w:r w:rsidRPr="006A1C7A">
        <w:rPr>
          <w:color w:val="000000"/>
        </w:rPr>
        <w:t xml:space="preserve"> </w:t>
      </w:r>
      <w:r>
        <w:rPr>
          <w:color w:val="000000"/>
        </w:rPr>
        <w:t>apply</w:t>
      </w:r>
      <w:r w:rsidR="00A87711">
        <w:t xml:space="preserve"> as if </w:t>
      </w:r>
      <w:r>
        <w:t xml:space="preserve">fully </w:t>
      </w:r>
      <w:r w:rsidR="00A87711">
        <w:t>set forth in this subsection (</w:t>
      </w:r>
      <w:r>
        <w:t>bb</w:t>
      </w:r>
      <w:r w:rsidR="00A87711">
        <w:t xml:space="preserve">); </w:t>
      </w:r>
    </w:p>
    <w:p w14:paraId="3D04FF6D" w14:textId="77777777" w:rsidR="008C4117" w:rsidRDefault="008C4117" w:rsidP="00D816B5">
      <w:pPr>
        <w:widowControl w:val="0"/>
        <w:autoSpaceDE w:val="0"/>
        <w:autoSpaceDN w:val="0"/>
        <w:adjustRightInd w:val="0"/>
      </w:pPr>
    </w:p>
    <w:p w14:paraId="03C7DC08" w14:textId="346F83CD" w:rsidR="00A87711" w:rsidRDefault="006A1C7A" w:rsidP="00A87711">
      <w:pPr>
        <w:widowControl w:val="0"/>
        <w:autoSpaceDE w:val="0"/>
        <w:autoSpaceDN w:val="0"/>
        <w:adjustRightInd w:val="0"/>
        <w:ind w:left="1440" w:hanging="720"/>
      </w:pPr>
      <w:r>
        <w:t>cc</w:t>
      </w:r>
      <w:r w:rsidR="00A87711">
        <w:t>)</w:t>
      </w:r>
      <w:r w:rsidR="00A87711">
        <w:tab/>
        <w:t xml:space="preserve">effective January 1, 1996 through December 31, 2000, and on and after August 2, 2001, </w:t>
      </w:r>
      <w:r>
        <w:rPr>
          <w:color w:val="000000"/>
        </w:rPr>
        <w:t xml:space="preserve">sales or transfers of </w:t>
      </w:r>
      <w:r w:rsidR="00A87711">
        <w:rPr>
          <w:i/>
          <w:iCs/>
        </w:rPr>
        <w:t xml:space="preserve">personal property sold to a lessor who leases the property, under a lease of one year or longer executed or in effect at the time of the purchase, to a governmental body that has been issued an active tax exemption identification number by the Department under Section </w:t>
      </w:r>
      <w:proofErr w:type="spellStart"/>
      <w:r w:rsidR="00A87711">
        <w:rPr>
          <w:i/>
          <w:iCs/>
        </w:rPr>
        <w:t>1g</w:t>
      </w:r>
      <w:proofErr w:type="spellEnd"/>
      <w:r w:rsidR="00A87711">
        <w:rPr>
          <w:i/>
          <w:iCs/>
        </w:rPr>
        <w:t xml:space="preserve"> of the Retailers' Occupation Tax Act</w:t>
      </w:r>
      <w:r>
        <w:rPr>
          <w:i/>
          <w:iCs/>
          <w:color w:val="000000"/>
        </w:rPr>
        <w:t xml:space="preserve">.  This </w:t>
      </w:r>
      <w:r w:rsidR="00427015" w:rsidRPr="00427015">
        <w:rPr>
          <w:color w:val="000000"/>
        </w:rPr>
        <w:t>subsection (cc)</w:t>
      </w:r>
      <w:r w:rsidR="00427015">
        <w:rPr>
          <w:i/>
          <w:iCs/>
          <w:color w:val="000000"/>
        </w:rPr>
        <w:t xml:space="preserve"> </w:t>
      </w:r>
      <w:r>
        <w:rPr>
          <w:i/>
          <w:iCs/>
          <w:color w:val="000000"/>
        </w:rPr>
        <w:t xml:space="preserve">is exempt from the </w:t>
      </w:r>
      <w:r>
        <w:rPr>
          <w:color w:val="000000"/>
        </w:rPr>
        <w:t xml:space="preserve">sunset </w:t>
      </w:r>
      <w:r>
        <w:rPr>
          <w:i/>
          <w:iCs/>
          <w:color w:val="000000"/>
        </w:rPr>
        <w:t>provisions of Section 3-55</w:t>
      </w:r>
      <w:r>
        <w:rPr>
          <w:color w:val="000000"/>
        </w:rPr>
        <w:t xml:space="preserve">. [35 </w:t>
      </w:r>
      <w:proofErr w:type="spellStart"/>
      <w:r>
        <w:rPr>
          <w:color w:val="000000"/>
        </w:rPr>
        <w:t>ILCS</w:t>
      </w:r>
      <w:proofErr w:type="spellEnd"/>
      <w:r>
        <w:rPr>
          <w:color w:val="000000"/>
        </w:rPr>
        <w:t xml:space="preserve"> 115/3-5(17) and (25)]  The</w:t>
      </w:r>
      <w:r w:rsidR="00A87711">
        <w:t xml:space="preserve"> provisions of 86 Ill. Adm. Code 130.2012</w:t>
      </w:r>
      <w:r w:rsidRPr="006A1C7A">
        <w:rPr>
          <w:color w:val="000000"/>
        </w:rPr>
        <w:t xml:space="preserve"> </w:t>
      </w:r>
      <w:r>
        <w:rPr>
          <w:color w:val="000000"/>
        </w:rPr>
        <w:t>apply</w:t>
      </w:r>
      <w:r w:rsidR="00A87711">
        <w:t xml:space="preserve"> as if </w:t>
      </w:r>
      <w:r>
        <w:t xml:space="preserve">fully </w:t>
      </w:r>
      <w:r w:rsidR="00A87711">
        <w:t>set forth in this subsection (</w:t>
      </w:r>
      <w:r>
        <w:t>cc</w:t>
      </w:r>
      <w:r w:rsidR="00A87711">
        <w:t xml:space="preserve">); </w:t>
      </w:r>
    </w:p>
    <w:p w14:paraId="4F2DE084" w14:textId="544312DF" w:rsidR="00AD6823" w:rsidRDefault="00AD6823" w:rsidP="004C0393">
      <w:pPr>
        <w:widowControl w:val="0"/>
        <w:autoSpaceDE w:val="0"/>
        <w:autoSpaceDN w:val="0"/>
        <w:adjustRightInd w:val="0"/>
      </w:pPr>
    </w:p>
    <w:p w14:paraId="03E1A91B" w14:textId="02AB0D36" w:rsidR="00A87711" w:rsidRDefault="006A1C7A" w:rsidP="00A87711">
      <w:pPr>
        <w:widowControl w:val="0"/>
        <w:autoSpaceDE w:val="0"/>
        <w:autoSpaceDN w:val="0"/>
        <w:adjustRightInd w:val="0"/>
        <w:ind w:left="1440" w:hanging="720"/>
      </w:pPr>
      <w:r>
        <w:t>dd</w:t>
      </w:r>
      <w:r w:rsidR="00A87711">
        <w:t>)</w:t>
      </w:r>
      <w:r w:rsidR="00A87711">
        <w:tab/>
      </w:r>
      <w:r w:rsidR="006F7517" w:rsidRPr="006F7517">
        <w:rPr>
          <w:i/>
          <w:iCs/>
        </w:rPr>
        <w:t xml:space="preserve">beginning January 1, 1992 and through June 30, 2016, </w:t>
      </w:r>
      <w:r>
        <w:rPr>
          <w:color w:val="000000"/>
        </w:rPr>
        <w:t xml:space="preserve">sales or transfers of </w:t>
      </w:r>
      <w:r w:rsidR="00A87711">
        <w:rPr>
          <w:i/>
          <w:iCs/>
        </w:rPr>
        <w:t xml:space="preserve">food for human consumption that is to be consumed off the premises where it is sold (other than alcoholic beverages, soft drinks and food that has been prepared for immediate consumption) and prescription and non-prescription </w:t>
      </w:r>
      <w:r>
        <w:rPr>
          <w:i/>
          <w:iCs/>
          <w:color w:val="000000"/>
        </w:rPr>
        <w:t>medicines</w:t>
      </w:r>
      <w:r w:rsidR="00A87711">
        <w:rPr>
          <w:i/>
          <w:iCs/>
        </w:rPr>
        <w:t>, drugs, medical appliances, and insulin, urine testing materials, syringes, and needles used by diabetics, for human use, when purchased for use by a person receiving medical assistance under Article V of the Illinois Public Aid Code</w:t>
      </w:r>
      <w:r w:rsidR="00A87711">
        <w:t xml:space="preserve"> [305 </w:t>
      </w:r>
      <w:proofErr w:type="spellStart"/>
      <w:r w:rsidR="00A87711">
        <w:t>ILCS</w:t>
      </w:r>
      <w:proofErr w:type="spellEnd"/>
      <w:r w:rsidR="00A87711">
        <w:t xml:space="preserve"> 5/Art. V] </w:t>
      </w:r>
      <w:r w:rsidR="00A87711">
        <w:rPr>
          <w:i/>
          <w:iCs/>
        </w:rPr>
        <w:t>who resides in a licensed long-term care facility, as defined in the Nursing Home Care Act</w:t>
      </w:r>
      <w:r w:rsidR="00A87711">
        <w:t xml:space="preserve"> [210 </w:t>
      </w:r>
      <w:proofErr w:type="spellStart"/>
      <w:r w:rsidR="00A87711">
        <w:t>ILCS</w:t>
      </w:r>
      <w:proofErr w:type="spellEnd"/>
      <w:r w:rsidR="00A87711">
        <w:t xml:space="preserve"> 45]</w:t>
      </w:r>
      <w:r>
        <w:rPr>
          <w:color w:val="000000"/>
        </w:rPr>
        <w:t xml:space="preserve">. [35 </w:t>
      </w:r>
      <w:proofErr w:type="spellStart"/>
      <w:r>
        <w:rPr>
          <w:color w:val="000000"/>
        </w:rPr>
        <w:t>ILCS</w:t>
      </w:r>
      <w:proofErr w:type="spellEnd"/>
      <w:r>
        <w:rPr>
          <w:color w:val="000000"/>
        </w:rPr>
        <w:t xml:space="preserve"> 115/3-5(13)]</w:t>
      </w:r>
      <w:r w:rsidR="00A87711">
        <w:t xml:space="preserve">; </w:t>
      </w:r>
    </w:p>
    <w:p w14:paraId="785ECE42" w14:textId="77777777" w:rsidR="00AD6823" w:rsidRDefault="00AD6823" w:rsidP="004C0393">
      <w:pPr>
        <w:widowControl w:val="0"/>
        <w:autoSpaceDE w:val="0"/>
        <w:autoSpaceDN w:val="0"/>
        <w:adjustRightInd w:val="0"/>
      </w:pPr>
    </w:p>
    <w:p w14:paraId="2C3456C4" w14:textId="1AAC49A6" w:rsidR="00A87711" w:rsidRDefault="006A1C7A" w:rsidP="00A87711">
      <w:pPr>
        <w:widowControl w:val="0"/>
        <w:autoSpaceDE w:val="0"/>
        <w:autoSpaceDN w:val="0"/>
        <w:adjustRightInd w:val="0"/>
        <w:ind w:left="1440" w:hanging="720"/>
      </w:pPr>
      <w:proofErr w:type="spellStart"/>
      <w:r>
        <w:t>ee</w:t>
      </w:r>
      <w:proofErr w:type="spellEnd"/>
      <w:r w:rsidR="00A87711">
        <w:t>)</w:t>
      </w:r>
      <w:r w:rsidR="00A87711">
        <w:tab/>
      </w:r>
      <w:r w:rsidR="00A87711">
        <w:rPr>
          <w:i/>
          <w:iCs/>
        </w:rPr>
        <w:t xml:space="preserve">beginning January 1, 2000, </w:t>
      </w:r>
      <w:r>
        <w:rPr>
          <w:color w:val="000000"/>
        </w:rPr>
        <w:t>sales or transfers of</w:t>
      </w:r>
      <w:r>
        <w:rPr>
          <w:i/>
          <w:iCs/>
        </w:rPr>
        <w:t xml:space="preserve"> </w:t>
      </w:r>
      <w:r w:rsidR="00A87711">
        <w:rPr>
          <w:i/>
          <w:iCs/>
        </w:rPr>
        <w:t xml:space="preserve">personal property, including food, purchased through fundraising events for the benefit of a public or private elementary or secondary school, a group of those schools, or one or more school districts if the events are sponsored by an entity recognized by the school district that consists primarily of volunteers and includes parents and teachers of the school children.  This </w:t>
      </w:r>
      <w:r w:rsidR="00DB6B21">
        <w:rPr>
          <w:color w:val="000000"/>
        </w:rPr>
        <w:t>subsection</w:t>
      </w:r>
      <w:r w:rsidR="00A87711">
        <w:rPr>
          <w:i/>
          <w:iCs/>
        </w:rPr>
        <w:t xml:space="preserve"> does not apply to fundraising events:</w:t>
      </w:r>
      <w:r w:rsidR="00A87711">
        <w:t xml:space="preserve"> </w:t>
      </w:r>
    </w:p>
    <w:p w14:paraId="6EF1729F" w14:textId="77777777" w:rsidR="008C4117" w:rsidRDefault="008C4117" w:rsidP="00D816B5">
      <w:pPr>
        <w:widowControl w:val="0"/>
        <w:autoSpaceDE w:val="0"/>
        <w:autoSpaceDN w:val="0"/>
        <w:adjustRightInd w:val="0"/>
      </w:pPr>
    </w:p>
    <w:p w14:paraId="3FC7314D" w14:textId="77777777" w:rsidR="00A87711" w:rsidRDefault="00A87711" w:rsidP="00A87711">
      <w:pPr>
        <w:widowControl w:val="0"/>
        <w:autoSpaceDE w:val="0"/>
        <w:autoSpaceDN w:val="0"/>
        <w:adjustRightInd w:val="0"/>
        <w:ind w:left="2160" w:hanging="720"/>
      </w:pPr>
      <w:r>
        <w:lastRenderedPageBreak/>
        <w:t>1)</w:t>
      </w:r>
      <w:r>
        <w:tab/>
      </w:r>
      <w:r>
        <w:rPr>
          <w:i/>
          <w:iCs/>
        </w:rPr>
        <w:t>for the benefit of private home instruction; or</w:t>
      </w:r>
      <w:r>
        <w:t xml:space="preserve"> </w:t>
      </w:r>
    </w:p>
    <w:p w14:paraId="57BB3468" w14:textId="77777777" w:rsidR="008C4117" w:rsidRDefault="008C4117" w:rsidP="00D816B5">
      <w:pPr>
        <w:widowControl w:val="0"/>
        <w:autoSpaceDE w:val="0"/>
        <w:autoSpaceDN w:val="0"/>
        <w:adjustRightInd w:val="0"/>
      </w:pPr>
    </w:p>
    <w:p w14:paraId="43D66707" w14:textId="7936676E" w:rsidR="00A87711" w:rsidRDefault="00A87711" w:rsidP="00A87711">
      <w:pPr>
        <w:widowControl w:val="0"/>
        <w:autoSpaceDE w:val="0"/>
        <w:autoSpaceDN w:val="0"/>
        <w:adjustRightInd w:val="0"/>
        <w:ind w:left="2160" w:hanging="720"/>
      </w:pPr>
      <w:r>
        <w:t>2)</w:t>
      </w:r>
      <w:r>
        <w:tab/>
      </w:r>
      <w:r>
        <w:rPr>
          <w:i/>
          <w:iCs/>
        </w:rPr>
        <w:t>for which the fundraising entity purchases the personal property sold at the events from another individual or entity that sold the property for the purpose of resale by the fundraising entity and that profits from the sale to the fundraising entity</w:t>
      </w:r>
      <w:r w:rsidR="00DB6B21">
        <w:rPr>
          <w:i/>
          <w:iCs/>
          <w:color w:val="000000"/>
        </w:rPr>
        <w:t>.</w:t>
      </w:r>
      <w:r w:rsidR="00DB6B21">
        <w:rPr>
          <w:color w:val="000000"/>
        </w:rPr>
        <w:t xml:space="preserve">  </w:t>
      </w:r>
      <w:r w:rsidR="00DB6B21">
        <w:rPr>
          <w:i/>
          <w:iCs/>
          <w:color w:val="000000"/>
        </w:rPr>
        <w:t xml:space="preserve">This </w:t>
      </w:r>
      <w:r w:rsidR="00427015" w:rsidRPr="00427015">
        <w:rPr>
          <w:color w:val="000000"/>
        </w:rPr>
        <w:t>subsection (</w:t>
      </w:r>
      <w:proofErr w:type="spellStart"/>
      <w:r w:rsidR="00427015" w:rsidRPr="00427015">
        <w:rPr>
          <w:color w:val="000000"/>
        </w:rPr>
        <w:t>ee</w:t>
      </w:r>
      <w:proofErr w:type="spellEnd"/>
      <w:r w:rsidR="00427015" w:rsidRPr="00427015">
        <w:rPr>
          <w:color w:val="000000"/>
        </w:rPr>
        <w:t>)</w:t>
      </w:r>
      <w:r w:rsidR="00427015">
        <w:rPr>
          <w:i/>
          <w:iCs/>
          <w:color w:val="000000"/>
        </w:rPr>
        <w:t xml:space="preserve"> </w:t>
      </w:r>
      <w:r w:rsidR="00DB6B21">
        <w:rPr>
          <w:i/>
          <w:iCs/>
          <w:color w:val="000000"/>
        </w:rPr>
        <w:t xml:space="preserve">is exempt from the </w:t>
      </w:r>
      <w:r w:rsidR="00DB6B21">
        <w:rPr>
          <w:color w:val="000000"/>
        </w:rPr>
        <w:t>sunset</w:t>
      </w:r>
      <w:r w:rsidR="00DB6B21">
        <w:rPr>
          <w:i/>
          <w:iCs/>
          <w:color w:val="000000"/>
        </w:rPr>
        <w:t xml:space="preserve"> provisions of Section 3-55</w:t>
      </w:r>
      <w:r w:rsidR="00DB6B21">
        <w:rPr>
          <w:color w:val="000000"/>
        </w:rPr>
        <w:t xml:space="preserve">. [35 </w:t>
      </w:r>
      <w:proofErr w:type="spellStart"/>
      <w:r w:rsidR="00DB6B21">
        <w:rPr>
          <w:color w:val="000000"/>
        </w:rPr>
        <w:t>ILCS</w:t>
      </w:r>
      <w:proofErr w:type="spellEnd"/>
      <w:r w:rsidR="00DB6B21">
        <w:rPr>
          <w:color w:val="000000"/>
        </w:rPr>
        <w:t xml:space="preserve"> 115/3-5(22)]</w:t>
      </w:r>
      <w:r>
        <w:t xml:space="preserve">  </w:t>
      </w:r>
      <w:r w:rsidR="00DB6B21">
        <w:rPr>
          <w:color w:val="000000"/>
        </w:rPr>
        <w:t>The</w:t>
      </w:r>
      <w:r>
        <w:t xml:space="preserve"> provisions of 86 Ill. Adm. Code 130.2009 </w:t>
      </w:r>
      <w:r w:rsidR="00DB6B21">
        <w:rPr>
          <w:color w:val="000000"/>
        </w:rPr>
        <w:t>apply</w:t>
      </w:r>
      <w:r>
        <w:t xml:space="preserve"> as if fully set forth in this subsection (</w:t>
      </w:r>
      <w:proofErr w:type="spellStart"/>
      <w:r w:rsidR="00DB6B21">
        <w:t>ee</w:t>
      </w:r>
      <w:proofErr w:type="spellEnd"/>
      <w:r>
        <w:t xml:space="preserve">); </w:t>
      </w:r>
    </w:p>
    <w:p w14:paraId="167AF653" w14:textId="73F333C5" w:rsidR="006F7517" w:rsidRDefault="006F7517" w:rsidP="006F7517">
      <w:pPr>
        <w:widowControl w:val="0"/>
        <w:autoSpaceDE w:val="0"/>
        <w:autoSpaceDN w:val="0"/>
        <w:adjustRightInd w:val="0"/>
      </w:pPr>
    </w:p>
    <w:p w14:paraId="0B9DD245" w14:textId="4D638347" w:rsidR="006F7517" w:rsidRPr="006F7517" w:rsidRDefault="00DB6B21" w:rsidP="006F7517">
      <w:pPr>
        <w:widowControl w:val="0"/>
        <w:autoSpaceDE w:val="0"/>
        <w:autoSpaceDN w:val="0"/>
        <w:adjustRightInd w:val="0"/>
        <w:ind w:left="1440" w:hanging="720"/>
        <w:rPr>
          <w:i/>
          <w:iCs/>
        </w:rPr>
      </w:pPr>
      <w:r>
        <w:t>ff</w:t>
      </w:r>
      <w:r w:rsidR="006F7517" w:rsidRPr="006F7517">
        <w:t>)</w:t>
      </w:r>
      <w:r w:rsidR="006F7517">
        <w:tab/>
      </w:r>
      <w:r w:rsidR="006F7517" w:rsidRPr="006F7517">
        <w:rPr>
          <w:i/>
          <w:iCs/>
        </w:rPr>
        <w:t xml:space="preserve">beginning January 1, 2010 and continuing through </w:t>
      </w:r>
      <w:r w:rsidR="003306F6">
        <w:rPr>
          <w:i/>
          <w:iCs/>
        </w:rPr>
        <w:t>December 31, 2029</w:t>
      </w:r>
      <w:r w:rsidR="006F7517" w:rsidRPr="006F7517">
        <w:rPr>
          <w:i/>
          <w:iCs/>
        </w:rPr>
        <w:t xml:space="preserve">, </w:t>
      </w:r>
      <w:r w:rsidRPr="009B52DB">
        <w:rPr>
          <w:color w:val="000000"/>
        </w:rPr>
        <w:t xml:space="preserve">sales or transfers of </w:t>
      </w:r>
      <w:r w:rsidR="006F7517" w:rsidRPr="006F7517">
        <w:rPr>
          <w:i/>
          <w:iCs/>
        </w:rPr>
        <w:t>materials, parts, equipment, components, and furnishings incorporated into or upon an aircraft as part of the modification, refurbishment, completion, replacement, repair, or maintenance of the aircraft.  This exemption includes consumable supplies used in the modification, refurbishment, completion, replacement, repair, and maintenance of aircraft</w:t>
      </w:r>
      <w:r w:rsidR="003306F6">
        <w:rPr>
          <w:i/>
          <w:iCs/>
        </w:rPr>
        <w:t>.</w:t>
      </w:r>
      <w:r w:rsidR="003306F6">
        <w:rPr>
          <w:i/>
          <w:iCs/>
          <w:color w:val="000000"/>
        </w:rPr>
        <w:t xml:space="preserve">  However, until January 1, 2024, this exemption</w:t>
      </w:r>
      <w:r w:rsidR="006F7517" w:rsidRPr="006F7517">
        <w:rPr>
          <w:i/>
          <w:iCs/>
        </w:rPr>
        <w:t xml:space="preserve"> excludes any materials, parts, equipment, components, and consumable supplies used in the modification, replacement, repair, and maintenance of aircraft engines or power plants, whether such engines or power plants are installed or uninstalled upon any such aircraft.</w:t>
      </w:r>
      <w:r w:rsidR="003306F6" w:rsidRPr="008A0A56">
        <w:rPr>
          <w:i/>
          <w:iCs/>
          <w:color w:val="000000"/>
          <w:shd w:val="clear" w:color="auto" w:fill="FFFFFF"/>
        </w:rPr>
        <w:t xml:space="preserve"> </w:t>
      </w:r>
      <w:r w:rsidR="003306F6">
        <w:rPr>
          <w:i/>
          <w:iCs/>
          <w:color w:val="000000"/>
          <w:shd w:val="clear" w:color="auto" w:fill="FFFFFF"/>
        </w:rPr>
        <w:t xml:space="preserve"> </w:t>
      </w:r>
      <w:r w:rsidR="003306F6" w:rsidRPr="008A0A56">
        <w:rPr>
          <w:i/>
          <w:iCs/>
          <w:color w:val="000000"/>
        </w:rPr>
        <w:t>"Consumable supplies" include, but are not limited to, adhesive, tape, sandpaper, general purpose lubricants, cleaning solution, latex gloves, and protective films.</w:t>
      </w:r>
    </w:p>
    <w:p w14:paraId="4098628E" w14:textId="393247FD" w:rsidR="006F7517" w:rsidRDefault="006F7517" w:rsidP="00D816B5">
      <w:pPr>
        <w:widowControl w:val="0"/>
        <w:autoSpaceDE w:val="0"/>
        <w:autoSpaceDN w:val="0"/>
        <w:adjustRightInd w:val="0"/>
      </w:pPr>
    </w:p>
    <w:p w14:paraId="4DE0837D" w14:textId="1602A3A0" w:rsidR="003306F6" w:rsidRPr="00887EB9" w:rsidRDefault="003306F6" w:rsidP="003306F6">
      <w:pPr>
        <w:ind w:left="2160" w:hanging="720"/>
        <w:rPr>
          <w:i/>
          <w:iCs/>
          <w:color w:val="000000"/>
          <w:shd w:val="clear" w:color="auto" w:fill="FFFFFF"/>
        </w:rPr>
      </w:pPr>
      <w:r w:rsidRPr="00887EB9">
        <w:rPr>
          <w:color w:val="000000"/>
          <w:shd w:val="clear" w:color="auto" w:fill="FFFFFF"/>
        </w:rPr>
        <w:t>1)</w:t>
      </w:r>
      <w:r>
        <w:rPr>
          <w:color w:val="000000"/>
          <w:shd w:val="clear" w:color="auto" w:fill="FFFFFF"/>
        </w:rPr>
        <w:tab/>
      </w:r>
      <w:r w:rsidRPr="00887EB9">
        <w:rPr>
          <w:i/>
          <w:iCs/>
          <w:color w:val="000000"/>
          <w:shd w:val="clear" w:color="auto" w:fill="FFFFFF"/>
        </w:rPr>
        <w:t xml:space="preserve">Beginning January 1, 2010 and continuing through December 31, 2023, </w:t>
      </w:r>
      <w:r w:rsidRPr="00887EB9">
        <w:rPr>
          <w:color w:val="000000"/>
          <w:shd w:val="clear" w:color="auto" w:fill="FFFFFF"/>
        </w:rPr>
        <w:t>the</w:t>
      </w:r>
      <w:r w:rsidRPr="00CE40FD">
        <w:rPr>
          <w:i/>
          <w:iCs/>
          <w:color w:val="000000"/>
          <w:shd w:val="clear" w:color="auto" w:fill="FFFFFF"/>
        </w:rPr>
        <w:t xml:space="preserve"> exemption applies only to the</w:t>
      </w:r>
      <w:r>
        <w:rPr>
          <w:i/>
          <w:iCs/>
          <w:color w:val="000000"/>
          <w:shd w:val="clear" w:color="auto" w:fill="FFFFFF"/>
        </w:rPr>
        <w:t xml:space="preserve"> transfer</w:t>
      </w:r>
      <w:r w:rsidRPr="00CE40FD">
        <w:rPr>
          <w:i/>
          <w:iCs/>
          <w:color w:val="000000"/>
          <w:shd w:val="clear" w:color="auto" w:fill="FFFFFF"/>
        </w:rPr>
        <w:t xml:space="preserve"> of qualifying tangible personal property incident to the modification, refurbishment, completion, replacement, repair, or maintenance of aircraft by persons who hold an Air Agency Certificate and are empowered to operate an approved repair station by the Federal Aviation Administration, have a Class IV Rating, and conduct operations in accordance with Part 145 of the Federal Aviation Regulations. </w:t>
      </w:r>
      <w:r w:rsidRPr="00887EB9">
        <w:rPr>
          <w:i/>
          <w:iCs/>
          <w:color w:val="000000"/>
          <w:shd w:val="clear" w:color="auto" w:fill="FFFFFF"/>
        </w:rPr>
        <w:t xml:space="preserve"> </w:t>
      </w:r>
      <w:r w:rsidRPr="00CE40FD">
        <w:rPr>
          <w:i/>
          <w:iCs/>
          <w:color w:val="000000"/>
          <w:shd w:val="clear" w:color="auto" w:fill="FFFFFF"/>
        </w:rPr>
        <w:t>The exemption does not include aircraft operated by a commercial air carrier providing scheduled passenger air service pursuant to authority issued under Part 121 or Part 129 of the Federal Aviation Regulations.</w:t>
      </w:r>
    </w:p>
    <w:p w14:paraId="39213F0F" w14:textId="77777777" w:rsidR="003306F6" w:rsidRPr="00887EB9" w:rsidRDefault="003306F6" w:rsidP="005936A7">
      <w:pPr>
        <w:rPr>
          <w:i/>
          <w:iCs/>
          <w:color w:val="000000"/>
          <w:shd w:val="clear" w:color="auto" w:fill="FFFFFF"/>
        </w:rPr>
      </w:pPr>
    </w:p>
    <w:p w14:paraId="4B7CE476" w14:textId="6A64565F" w:rsidR="003306F6" w:rsidRPr="00887EB9" w:rsidRDefault="003306F6" w:rsidP="003306F6">
      <w:pPr>
        <w:ind w:left="2160" w:hanging="720"/>
        <w:rPr>
          <w:i/>
          <w:iCs/>
        </w:rPr>
      </w:pPr>
      <w:r w:rsidRPr="00887EB9">
        <w:rPr>
          <w:color w:val="000000"/>
          <w:shd w:val="clear" w:color="auto" w:fill="FFFFFF"/>
        </w:rPr>
        <w:t>2)</w:t>
      </w:r>
      <w:r>
        <w:rPr>
          <w:color w:val="000000"/>
          <w:shd w:val="clear" w:color="auto" w:fill="FFFFFF"/>
        </w:rPr>
        <w:tab/>
      </w:r>
      <w:r w:rsidRPr="00CE40FD">
        <w:rPr>
          <w:i/>
          <w:iCs/>
        </w:rPr>
        <w:t xml:space="preserve">From January 1, 2024 through December 31, 2029, </w:t>
      </w:r>
      <w:r w:rsidRPr="00887EB9">
        <w:t>the</w:t>
      </w:r>
      <w:r w:rsidRPr="00CE40FD">
        <w:rPr>
          <w:i/>
          <w:iCs/>
        </w:rPr>
        <w:t xml:space="preserve"> exemption applies only to the </w:t>
      </w:r>
      <w:r w:rsidR="00DB6B21">
        <w:rPr>
          <w:i/>
          <w:iCs/>
        </w:rPr>
        <w:t>transfer</w:t>
      </w:r>
      <w:r w:rsidRPr="00CE40FD">
        <w:rPr>
          <w:i/>
          <w:iCs/>
        </w:rPr>
        <w:t xml:space="preserve"> of qualifying tangible personal property </w:t>
      </w:r>
      <w:r w:rsidR="00DB6B21">
        <w:rPr>
          <w:i/>
          <w:iCs/>
        </w:rPr>
        <w:t>incident to</w:t>
      </w:r>
      <w:r w:rsidRPr="00CE40FD">
        <w:rPr>
          <w:i/>
          <w:iCs/>
        </w:rPr>
        <w:t>:</w:t>
      </w:r>
    </w:p>
    <w:p w14:paraId="11555DAF" w14:textId="77777777" w:rsidR="003306F6" w:rsidRPr="00887EB9" w:rsidRDefault="003306F6" w:rsidP="005936A7">
      <w:pPr>
        <w:rPr>
          <w:i/>
          <w:iCs/>
        </w:rPr>
      </w:pPr>
    </w:p>
    <w:p w14:paraId="12F7BBBF" w14:textId="26525FE4" w:rsidR="003306F6" w:rsidRPr="00887EB9" w:rsidRDefault="003306F6" w:rsidP="003306F6">
      <w:pPr>
        <w:ind w:left="2880" w:hanging="720"/>
        <w:rPr>
          <w:i/>
          <w:iCs/>
        </w:rPr>
      </w:pPr>
      <w:r w:rsidRPr="00CE40FD">
        <w:t>A)</w:t>
      </w:r>
      <w:r>
        <w:tab/>
      </w:r>
      <w:r w:rsidR="00DB6B21" w:rsidRPr="00323665">
        <w:rPr>
          <w:i/>
          <w:iCs/>
        </w:rPr>
        <w:t xml:space="preserve">the modification, refurbishment, completion, repair, replacement, or maintenance of an aircraft by </w:t>
      </w:r>
      <w:r w:rsidRPr="00CE40FD">
        <w:rPr>
          <w:i/>
          <w:iCs/>
        </w:rPr>
        <w:t>persons who</w:t>
      </w:r>
      <w:r w:rsidR="00371599">
        <w:rPr>
          <w:i/>
          <w:iCs/>
        </w:rPr>
        <w:t>:</w:t>
      </w:r>
    </w:p>
    <w:p w14:paraId="44EA5891" w14:textId="77777777" w:rsidR="003306F6" w:rsidRPr="00887EB9" w:rsidRDefault="003306F6" w:rsidP="005936A7">
      <w:pPr>
        <w:rPr>
          <w:i/>
          <w:iCs/>
        </w:rPr>
      </w:pPr>
    </w:p>
    <w:p w14:paraId="6D5485C5" w14:textId="19EE1F65" w:rsidR="003306F6" w:rsidRPr="00887EB9" w:rsidRDefault="003306F6" w:rsidP="003306F6">
      <w:pPr>
        <w:ind w:left="3600" w:hanging="720"/>
        <w:rPr>
          <w:i/>
          <w:iCs/>
        </w:rPr>
      </w:pPr>
      <w:proofErr w:type="spellStart"/>
      <w:r w:rsidRPr="00887EB9">
        <w:t>i</w:t>
      </w:r>
      <w:proofErr w:type="spellEnd"/>
      <w:r w:rsidRPr="00887EB9">
        <w:t>)</w:t>
      </w:r>
      <w:r>
        <w:tab/>
      </w:r>
      <w:r w:rsidRPr="00CE40FD">
        <w:rPr>
          <w:i/>
          <w:iCs/>
        </w:rPr>
        <w:t>hold an Air Agency Certificate and are empowered to operate an approved repair station by the Federal Aviation Administration</w:t>
      </w:r>
      <w:r w:rsidR="00371599">
        <w:rPr>
          <w:i/>
          <w:iCs/>
        </w:rPr>
        <w:t>;</w:t>
      </w:r>
    </w:p>
    <w:p w14:paraId="5E9CC143" w14:textId="77777777" w:rsidR="003306F6" w:rsidRPr="00887EB9" w:rsidRDefault="003306F6" w:rsidP="005936A7">
      <w:pPr>
        <w:rPr>
          <w:i/>
          <w:iCs/>
        </w:rPr>
      </w:pPr>
    </w:p>
    <w:p w14:paraId="3EAF1A5B" w14:textId="5F1E002E" w:rsidR="003306F6" w:rsidRPr="00887EB9" w:rsidRDefault="003306F6" w:rsidP="003306F6">
      <w:pPr>
        <w:ind w:left="3600" w:hanging="720"/>
        <w:rPr>
          <w:i/>
          <w:iCs/>
        </w:rPr>
      </w:pPr>
      <w:r w:rsidRPr="00887EB9">
        <w:t>ii)</w:t>
      </w:r>
      <w:r>
        <w:tab/>
      </w:r>
      <w:r w:rsidRPr="00CE40FD">
        <w:rPr>
          <w:i/>
          <w:iCs/>
        </w:rPr>
        <w:t>have a Class IV Rating</w:t>
      </w:r>
      <w:r w:rsidR="00371599">
        <w:rPr>
          <w:i/>
          <w:iCs/>
        </w:rPr>
        <w:t>;</w:t>
      </w:r>
      <w:r w:rsidRPr="00CE40FD">
        <w:rPr>
          <w:i/>
          <w:iCs/>
        </w:rPr>
        <w:t xml:space="preserve"> and </w:t>
      </w:r>
    </w:p>
    <w:p w14:paraId="5E92E7EE" w14:textId="77777777" w:rsidR="003306F6" w:rsidRPr="00887EB9" w:rsidRDefault="003306F6" w:rsidP="005936A7">
      <w:pPr>
        <w:rPr>
          <w:i/>
          <w:iCs/>
        </w:rPr>
      </w:pPr>
    </w:p>
    <w:p w14:paraId="44D86B41" w14:textId="600F360C" w:rsidR="003306F6" w:rsidRPr="00887EB9" w:rsidRDefault="003306F6" w:rsidP="003306F6">
      <w:pPr>
        <w:ind w:left="3600" w:hanging="720"/>
        <w:rPr>
          <w:i/>
          <w:iCs/>
        </w:rPr>
      </w:pPr>
      <w:r w:rsidRPr="00887EB9">
        <w:lastRenderedPageBreak/>
        <w:t>iii)</w:t>
      </w:r>
      <w:r>
        <w:tab/>
      </w:r>
      <w:r w:rsidRPr="00CE40FD">
        <w:rPr>
          <w:i/>
          <w:iCs/>
        </w:rPr>
        <w:t xml:space="preserve">conduct operations in accordance with Part 145 of the Federal Aviation Regulations; and </w:t>
      </w:r>
    </w:p>
    <w:p w14:paraId="3D9775A1" w14:textId="77777777" w:rsidR="003306F6" w:rsidRPr="00887EB9" w:rsidRDefault="003306F6" w:rsidP="005936A7">
      <w:pPr>
        <w:rPr>
          <w:i/>
          <w:iCs/>
        </w:rPr>
      </w:pPr>
    </w:p>
    <w:p w14:paraId="7688733B" w14:textId="21C57096" w:rsidR="003306F6" w:rsidRPr="00887EB9" w:rsidRDefault="003306F6" w:rsidP="003306F6">
      <w:pPr>
        <w:ind w:left="2880" w:hanging="720"/>
        <w:rPr>
          <w:i/>
          <w:iCs/>
          <w:color w:val="000000"/>
          <w:shd w:val="clear" w:color="auto" w:fill="FFFFFF"/>
        </w:rPr>
      </w:pPr>
      <w:r w:rsidRPr="00887EB9">
        <w:t>B)</w:t>
      </w:r>
      <w:r>
        <w:tab/>
      </w:r>
      <w:r w:rsidRPr="00CE40FD">
        <w:rPr>
          <w:i/>
          <w:iCs/>
        </w:rPr>
        <w:t xml:space="preserve">the modification, replacement, repair, and maintenance of aircraft engines or power plants without regard to whether or not those persons meet the qualifications of </w:t>
      </w:r>
      <w:r w:rsidRPr="00887EB9">
        <w:rPr>
          <w:i/>
          <w:iCs/>
        </w:rPr>
        <w:t xml:space="preserve">item </w:t>
      </w:r>
      <w:r w:rsidRPr="00887EB9">
        <w:t>(</w:t>
      </w:r>
      <w:r w:rsidR="00B417D2">
        <w:t>ff</w:t>
      </w:r>
      <w:r w:rsidRPr="00887EB9">
        <w:t>)(2)(A)</w:t>
      </w:r>
      <w:r w:rsidRPr="00CE40FD">
        <w:rPr>
          <w:i/>
          <w:iCs/>
        </w:rPr>
        <w:t>.</w:t>
      </w:r>
      <w:r w:rsidRPr="00CE40FD">
        <w:rPr>
          <w:i/>
          <w:iCs/>
          <w:color w:val="000000"/>
          <w:shd w:val="clear" w:color="auto" w:fill="FFFFFF"/>
        </w:rPr>
        <w:t xml:space="preserve"> </w:t>
      </w:r>
    </w:p>
    <w:p w14:paraId="6BB9A527" w14:textId="77777777" w:rsidR="003306F6" w:rsidRPr="00887EB9" w:rsidRDefault="003306F6" w:rsidP="005936A7">
      <w:pPr>
        <w:rPr>
          <w:i/>
          <w:iCs/>
          <w:color w:val="000000"/>
          <w:shd w:val="clear" w:color="auto" w:fill="FFFFFF"/>
        </w:rPr>
      </w:pPr>
    </w:p>
    <w:p w14:paraId="4C01B9C9" w14:textId="01A07EC5" w:rsidR="003306F6" w:rsidRPr="00887EB9" w:rsidRDefault="003306F6" w:rsidP="003306F6">
      <w:pPr>
        <w:ind w:left="2160" w:hanging="720"/>
        <w:rPr>
          <w:color w:val="000000"/>
          <w:shd w:val="clear" w:color="auto" w:fill="FFFFFF"/>
        </w:rPr>
      </w:pPr>
      <w:r w:rsidRPr="00887EB9">
        <w:rPr>
          <w:color w:val="000000"/>
          <w:shd w:val="clear" w:color="auto" w:fill="FFFFFF"/>
        </w:rPr>
        <w:t>3)</w:t>
      </w:r>
      <w:r>
        <w:rPr>
          <w:color w:val="000000"/>
          <w:shd w:val="clear" w:color="auto" w:fill="FFFFFF"/>
        </w:rPr>
        <w:tab/>
      </w:r>
      <w:r w:rsidRPr="00CE40FD">
        <w:rPr>
          <w:i/>
          <w:iCs/>
          <w:color w:val="000000"/>
          <w:shd w:val="clear" w:color="auto" w:fill="FFFFFF"/>
        </w:rPr>
        <w:t xml:space="preserve">It is the intent of the General Assembly that the exemption applies continuously from January 1, 2010 through December 31, 2024; however, no claim for credit or refund is allowed for taxes paid as a result of the disallowance of this exemption on or after January 1, 2015 and prior to </w:t>
      </w:r>
      <w:r w:rsidRPr="002E672D">
        <w:rPr>
          <w:i/>
          <w:iCs/>
          <w:color w:val="000000"/>
          <w:shd w:val="clear" w:color="auto" w:fill="FFFFFF"/>
        </w:rPr>
        <w:t>February 5, 2020</w:t>
      </w:r>
      <w:r w:rsidRPr="00887EB9">
        <w:rPr>
          <w:color w:val="000000"/>
          <w:shd w:val="clear" w:color="auto" w:fill="FFFFFF"/>
        </w:rPr>
        <w:t xml:space="preserve">.  [35 </w:t>
      </w:r>
      <w:proofErr w:type="spellStart"/>
      <w:r w:rsidRPr="00887EB9">
        <w:rPr>
          <w:color w:val="000000"/>
          <w:shd w:val="clear" w:color="auto" w:fill="FFFFFF"/>
        </w:rPr>
        <w:t>ILCS</w:t>
      </w:r>
      <w:proofErr w:type="spellEnd"/>
      <w:r w:rsidRPr="00887EB9">
        <w:rPr>
          <w:color w:val="000000"/>
          <w:shd w:val="clear" w:color="auto" w:fill="FFFFFF"/>
        </w:rPr>
        <w:t xml:space="preserve"> 11</w:t>
      </w:r>
      <w:r>
        <w:rPr>
          <w:color w:val="000000"/>
          <w:shd w:val="clear" w:color="auto" w:fill="FFFFFF"/>
        </w:rPr>
        <w:t>5</w:t>
      </w:r>
      <w:r w:rsidRPr="00887EB9">
        <w:rPr>
          <w:color w:val="000000"/>
          <w:shd w:val="clear" w:color="auto" w:fill="FFFFFF"/>
        </w:rPr>
        <w:t>/3-5(2</w:t>
      </w:r>
      <w:r>
        <w:rPr>
          <w:color w:val="000000"/>
          <w:shd w:val="clear" w:color="auto" w:fill="FFFFFF"/>
        </w:rPr>
        <w:t>9</w:t>
      </w:r>
      <w:r w:rsidRPr="00887EB9">
        <w:rPr>
          <w:color w:val="000000"/>
          <w:shd w:val="clear" w:color="auto" w:fill="FFFFFF"/>
        </w:rPr>
        <w:t>)]</w:t>
      </w:r>
      <w:r w:rsidR="00B417D2">
        <w:rPr>
          <w:color w:val="000000"/>
          <w:shd w:val="clear" w:color="auto" w:fill="FFFFFF"/>
        </w:rPr>
        <w:t>;</w:t>
      </w:r>
    </w:p>
    <w:p w14:paraId="188E7491" w14:textId="77777777" w:rsidR="003306F6" w:rsidRPr="006F7517" w:rsidRDefault="003306F6" w:rsidP="005936A7">
      <w:pPr>
        <w:widowControl w:val="0"/>
        <w:autoSpaceDE w:val="0"/>
        <w:autoSpaceDN w:val="0"/>
        <w:adjustRightInd w:val="0"/>
      </w:pPr>
    </w:p>
    <w:p w14:paraId="3109B1FC" w14:textId="0A3663EC" w:rsidR="006F7517" w:rsidRPr="006F7517" w:rsidRDefault="00B417D2" w:rsidP="006F7517">
      <w:pPr>
        <w:widowControl w:val="0"/>
        <w:autoSpaceDE w:val="0"/>
        <w:autoSpaceDN w:val="0"/>
        <w:adjustRightInd w:val="0"/>
        <w:ind w:left="1440" w:hanging="720"/>
      </w:pPr>
      <w:r>
        <w:t>gg</w:t>
      </w:r>
      <w:r w:rsidR="006F7517" w:rsidRPr="006F7517">
        <w:t>)</w:t>
      </w:r>
      <w:r w:rsidR="006F7517">
        <w:tab/>
      </w:r>
      <w:r w:rsidR="006F7517" w:rsidRPr="006F7517">
        <w:rPr>
          <w:i/>
          <w:iCs/>
        </w:rPr>
        <w:t xml:space="preserve">beginning January 1, 2017 and through December 31, 2026, </w:t>
      </w:r>
      <w:r>
        <w:rPr>
          <w:color w:val="000000"/>
        </w:rPr>
        <w:t xml:space="preserve">sales or transfers of </w:t>
      </w:r>
      <w:r w:rsidR="006F7517" w:rsidRPr="006F7517">
        <w:rPr>
          <w:i/>
          <w:iCs/>
        </w:rPr>
        <w:t>menstrual pads, tampons, and menstrual cups</w:t>
      </w:r>
      <w:r>
        <w:rPr>
          <w:i/>
          <w:iCs/>
        </w:rPr>
        <w:t>.</w:t>
      </w:r>
      <w:r w:rsidR="006F7517" w:rsidRPr="006F7517">
        <w:rPr>
          <w:i/>
          <w:iCs/>
        </w:rPr>
        <w:t xml:space="preserve"> </w:t>
      </w:r>
      <w:r w:rsidR="006F7517" w:rsidRPr="006F7517">
        <w:t xml:space="preserve">[35 </w:t>
      </w:r>
      <w:proofErr w:type="spellStart"/>
      <w:r w:rsidR="006F7517" w:rsidRPr="006F7517">
        <w:t>ILCS</w:t>
      </w:r>
      <w:proofErr w:type="spellEnd"/>
      <w:r w:rsidR="006F7517" w:rsidRPr="006F7517">
        <w:t xml:space="preserve"> 115/3-5(30)</w:t>
      </w:r>
      <w:r w:rsidR="008279B7">
        <w:t>]</w:t>
      </w:r>
      <w:r>
        <w:t>;</w:t>
      </w:r>
    </w:p>
    <w:p w14:paraId="5BFDE690" w14:textId="77777777" w:rsidR="006F7517" w:rsidRPr="006F7517" w:rsidRDefault="006F7517" w:rsidP="00D816B5">
      <w:pPr>
        <w:widowControl w:val="0"/>
        <w:autoSpaceDE w:val="0"/>
        <w:autoSpaceDN w:val="0"/>
        <w:adjustRightInd w:val="0"/>
      </w:pPr>
    </w:p>
    <w:p w14:paraId="3683103C" w14:textId="2526E4F3" w:rsidR="006F7517" w:rsidRPr="006F7517" w:rsidRDefault="00B417D2" w:rsidP="006F7517">
      <w:pPr>
        <w:widowControl w:val="0"/>
        <w:autoSpaceDE w:val="0"/>
        <w:autoSpaceDN w:val="0"/>
        <w:adjustRightInd w:val="0"/>
        <w:ind w:left="1440" w:hanging="720"/>
      </w:pPr>
      <w:proofErr w:type="spellStart"/>
      <w:r>
        <w:t>hh</w:t>
      </w:r>
      <w:proofErr w:type="spellEnd"/>
      <w:r w:rsidR="006F7517" w:rsidRPr="006F7517">
        <w:t>)</w:t>
      </w:r>
      <w:r w:rsidR="006F7517">
        <w:tab/>
      </w:r>
      <w:r>
        <w:rPr>
          <w:color w:val="000000"/>
        </w:rPr>
        <w:t>sales or transfers of</w:t>
      </w:r>
      <w:r w:rsidRPr="006F7517">
        <w:rPr>
          <w:i/>
          <w:iCs/>
        </w:rPr>
        <w:t xml:space="preserve"> </w:t>
      </w:r>
      <w:r w:rsidR="006F7517" w:rsidRPr="006F7517">
        <w:rPr>
          <w:i/>
          <w:iCs/>
        </w:rPr>
        <w:t xml:space="preserve">tangible personal property transferred to a purchaser who is exempt from tax by operation of federal law.  This </w:t>
      </w:r>
      <w:r w:rsidR="00427015" w:rsidRPr="00427015">
        <w:t>subsection (</w:t>
      </w:r>
      <w:proofErr w:type="spellStart"/>
      <w:r w:rsidR="00427015" w:rsidRPr="00427015">
        <w:t>hh</w:t>
      </w:r>
      <w:proofErr w:type="spellEnd"/>
      <w:r w:rsidR="00427015" w:rsidRPr="00427015">
        <w:t>)</w:t>
      </w:r>
      <w:r w:rsidR="006F7517" w:rsidRPr="006F7517">
        <w:rPr>
          <w:i/>
          <w:iCs/>
        </w:rPr>
        <w:t xml:space="preserve"> is exempt from the </w:t>
      </w:r>
      <w:r w:rsidRPr="00E25FA8">
        <w:t xml:space="preserve">sunset </w:t>
      </w:r>
      <w:r w:rsidR="006F7517" w:rsidRPr="006F7517">
        <w:rPr>
          <w:i/>
          <w:iCs/>
        </w:rPr>
        <w:t>provisions of Section 3-55.</w:t>
      </w:r>
      <w:r>
        <w:rPr>
          <w:i/>
          <w:iCs/>
        </w:rPr>
        <w:t xml:space="preserve"> </w:t>
      </w:r>
      <w:r w:rsidR="006F7517" w:rsidRPr="006F7517">
        <w:rPr>
          <w:i/>
          <w:iCs/>
        </w:rPr>
        <w:t xml:space="preserve"> </w:t>
      </w:r>
      <w:r w:rsidR="006F7517" w:rsidRPr="006F7517">
        <w:t xml:space="preserve">[35 </w:t>
      </w:r>
      <w:proofErr w:type="spellStart"/>
      <w:r w:rsidR="006F7517" w:rsidRPr="006F7517">
        <w:t>ILCS</w:t>
      </w:r>
      <w:proofErr w:type="spellEnd"/>
      <w:r w:rsidR="006F7517" w:rsidRPr="006F7517">
        <w:t xml:space="preserve"> 115/3-5(31)]</w:t>
      </w:r>
      <w:r>
        <w:t>;</w:t>
      </w:r>
    </w:p>
    <w:p w14:paraId="5D12932E" w14:textId="77777777" w:rsidR="006F7517" w:rsidRPr="006F7517" w:rsidRDefault="006F7517" w:rsidP="00D816B5">
      <w:pPr>
        <w:widowControl w:val="0"/>
        <w:autoSpaceDE w:val="0"/>
        <w:autoSpaceDN w:val="0"/>
        <w:adjustRightInd w:val="0"/>
      </w:pPr>
    </w:p>
    <w:p w14:paraId="2CA52D32" w14:textId="45FDF5D6" w:rsidR="006F7517" w:rsidRPr="006F7517" w:rsidRDefault="00B417D2" w:rsidP="006F7517">
      <w:pPr>
        <w:widowControl w:val="0"/>
        <w:autoSpaceDE w:val="0"/>
        <w:autoSpaceDN w:val="0"/>
        <w:adjustRightInd w:val="0"/>
        <w:ind w:left="1440" w:hanging="720"/>
      </w:pPr>
      <w:r>
        <w:t>ii</w:t>
      </w:r>
      <w:r w:rsidR="006F7517" w:rsidRPr="006F7517">
        <w:t>)</w:t>
      </w:r>
      <w:r w:rsidR="006F7517">
        <w:tab/>
      </w:r>
      <w:r>
        <w:rPr>
          <w:color w:val="000000"/>
        </w:rPr>
        <w:t xml:space="preserve">sales or transfers of </w:t>
      </w:r>
      <w:r w:rsidR="006F7517" w:rsidRPr="006F7517">
        <w:rPr>
          <w:i/>
          <w:iCs/>
        </w:rPr>
        <w:t>qualified tangible personal property used in the construction or operation of a</w:t>
      </w:r>
      <w:r w:rsidR="008C7FE7">
        <w:rPr>
          <w:i/>
          <w:iCs/>
        </w:rPr>
        <w:t xml:space="preserve"> </w:t>
      </w:r>
      <w:r w:rsidR="006F7517" w:rsidRPr="006F7517">
        <w:rPr>
          <w:i/>
          <w:iCs/>
        </w:rPr>
        <w:t>data center that has been granted a certificate of exemption by the Department of Commerce and Economic Opportunity, whether that tangible personal property is purchased by the owner, operator, or tenant of the data center or by a contractor or subcontractor of the owner, operator, or tenant</w:t>
      </w:r>
      <w:r>
        <w:rPr>
          <w:i/>
          <w:iCs/>
          <w:color w:val="000000"/>
        </w:rPr>
        <w:t xml:space="preserve">.  This </w:t>
      </w:r>
      <w:r w:rsidR="00427015" w:rsidRPr="002444F9">
        <w:rPr>
          <w:color w:val="000000"/>
        </w:rPr>
        <w:t>subsection (ii)</w:t>
      </w:r>
      <w:r w:rsidR="00427015">
        <w:rPr>
          <w:i/>
          <w:iCs/>
          <w:color w:val="000000"/>
        </w:rPr>
        <w:t xml:space="preserve"> </w:t>
      </w:r>
      <w:r>
        <w:rPr>
          <w:i/>
          <w:iCs/>
          <w:color w:val="000000"/>
        </w:rPr>
        <w:t xml:space="preserve">is exempt from the </w:t>
      </w:r>
      <w:r>
        <w:rPr>
          <w:color w:val="000000"/>
        </w:rPr>
        <w:t>sunset</w:t>
      </w:r>
      <w:r>
        <w:rPr>
          <w:i/>
          <w:iCs/>
          <w:color w:val="000000"/>
        </w:rPr>
        <w:t xml:space="preserve"> provisions of Section 3-55</w:t>
      </w:r>
      <w:r>
        <w:rPr>
          <w:color w:val="000000"/>
        </w:rPr>
        <w:t>.</w:t>
      </w:r>
      <w:r w:rsidR="006F7517" w:rsidRPr="00B417D2">
        <w:rPr>
          <w:i/>
          <w:iCs/>
        </w:rPr>
        <w:t xml:space="preserve"> </w:t>
      </w:r>
      <w:bookmarkStart w:id="0" w:name="_Hlk99451480"/>
      <w:r w:rsidR="006F7517" w:rsidRPr="006F7517">
        <w:t xml:space="preserve">[35 </w:t>
      </w:r>
      <w:proofErr w:type="spellStart"/>
      <w:r w:rsidR="006F7517" w:rsidRPr="006F7517">
        <w:t>ILCS</w:t>
      </w:r>
      <w:proofErr w:type="spellEnd"/>
      <w:r w:rsidR="006F7517" w:rsidRPr="006F7517">
        <w:t xml:space="preserve"> 115/3-5(32)]</w:t>
      </w:r>
      <w:r>
        <w:t>;</w:t>
      </w:r>
      <w:bookmarkEnd w:id="0"/>
    </w:p>
    <w:p w14:paraId="57C396B4" w14:textId="77777777" w:rsidR="006F7517" w:rsidRPr="006F7517" w:rsidRDefault="006F7517" w:rsidP="00D816B5">
      <w:pPr>
        <w:widowControl w:val="0"/>
        <w:autoSpaceDE w:val="0"/>
        <w:autoSpaceDN w:val="0"/>
        <w:adjustRightInd w:val="0"/>
        <w:rPr>
          <w:i/>
          <w:iCs/>
        </w:rPr>
      </w:pPr>
    </w:p>
    <w:p w14:paraId="0579526F" w14:textId="7866FEC7" w:rsidR="006F7517" w:rsidRPr="006F7517" w:rsidRDefault="00B417D2" w:rsidP="006F7517">
      <w:pPr>
        <w:widowControl w:val="0"/>
        <w:autoSpaceDE w:val="0"/>
        <w:autoSpaceDN w:val="0"/>
        <w:adjustRightInd w:val="0"/>
        <w:ind w:left="1440" w:hanging="720"/>
      </w:pPr>
      <w:proofErr w:type="spellStart"/>
      <w:r>
        <w:t>jj</w:t>
      </w:r>
      <w:proofErr w:type="spellEnd"/>
      <w:r w:rsidR="006F7517" w:rsidRPr="006F7517">
        <w:t>)</w:t>
      </w:r>
      <w:r w:rsidR="006F7517">
        <w:tab/>
      </w:r>
      <w:r w:rsidR="006F7517" w:rsidRPr="006F7517">
        <w:rPr>
          <w:i/>
          <w:iCs/>
        </w:rPr>
        <w:t xml:space="preserve">beginning January 1, 2008, </w:t>
      </w:r>
      <w:r w:rsidR="002307D8">
        <w:rPr>
          <w:color w:val="000000"/>
        </w:rPr>
        <w:t>sales or transfers of</w:t>
      </w:r>
      <w:r w:rsidR="002307D8" w:rsidRPr="006F7517">
        <w:rPr>
          <w:i/>
          <w:iCs/>
        </w:rPr>
        <w:t xml:space="preserve"> </w:t>
      </w:r>
      <w:r w:rsidR="006F7517" w:rsidRPr="006F7517">
        <w:rPr>
          <w:i/>
          <w:iCs/>
        </w:rPr>
        <w:t>tangible personal property used in the construction or maintenance of a community water supply, as defined under Section 3.145 of the Environmental Protection Act</w:t>
      </w:r>
      <w:r w:rsidR="002307D8">
        <w:rPr>
          <w:i/>
          <w:iCs/>
        </w:rPr>
        <w:t xml:space="preserve"> </w:t>
      </w:r>
      <w:r w:rsidR="002307D8">
        <w:rPr>
          <w:color w:val="000000"/>
        </w:rPr>
        <w:t xml:space="preserve">[415 </w:t>
      </w:r>
      <w:proofErr w:type="spellStart"/>
      <w:r w:rsidR="002307D8">
        <w:rPr>
          <w:color w:val="000000"/>
        </w:rPr>
        <w:t>ILCS</w:t>
      </w:r>
      <w:proofErr w:type="spellEnd"/>
      <w:r w:rsidR="002307D8">
        <w:rPr>
          <w:color w:val="000000"/>
        </w:rPr>
        <w:t xml:space="preserve"> 5]</w:t>
      </w:r>
      <w:r w:rsidR="006F7517" w:rsidRPr="006F7517">
        <w:rPr>
          <w:i/>
          <w:iCs/>
        </w:rPr>
        <w:t xml:space="preserve">, that is operated by a not-for-profit corporation that holds a valid water supply permit issued under Title IV of the Environmental Protection Act.  This </w:t>
      </w:r>
      <w:r w:rsidR="00427015" w:rsidRPr="00427015">
        <w:t>subsection (</w:t>
      </w:r>
      <w:proofErr w:type="spellStart"/>
      <w:r w:rsidR="00427015" w:rsidRPr="00427015">
        <w:t>jj</w:t>
      </w:r>
      <w:proofErr w:type="spellEnd"/>
      <w:r w:rsidR="00427015" w:rsidRPr="00427015">
        <w:t>)</w:t>
      </w:r>
      <w:r w:rsidR="006F7517" w:rsidRPr="006F7517">
        <w:rPr>
          <w:i/>
          <w:iCs/>
        </w:rPr>
        <w:t xml:space="preserve"> is exempt from the</w:t>
      </w:r>
      <w:r w:rsidR="006F7517" w:rsidRPr="00E25FA8">
        <w:t xml:space="preserve"> </w:t>
      </w:r>
      <w:r w:rsidR="002307D8" w:rsidRPr="00E25FA8">
        <w:t xml:space="preserve">sunset </w:t>
      </w:r>
      <w:r w:rsidR="006F7517" w:rsidRPr="006F7517">
        <w:rPr>
          <w:i/>
          <w:iCs/>
        </w:rPr>
        <w:t>provisions of Section 3-55.</w:t>
      </w:r>
      <w:r w:rsidR="002307D8">
        <w:rPr>
          <w:i/>
          <w:iCs/>
        </w:rPr>
        <w:t xml:space="preserve"> </w:t>
      </w:r>
      <w:r w:rsidR="006F7517" w:rsidRPr="006F7517">
        <w:t xml:space="preserve">[35 </w:t>
      </w:r>
      <w:proofErr w:type="spellStart"/>
      <w:r w:rsidR="006F7517" w:rsidRPr="006F7517">
        <w:t>ILCS</w:t>
      </w:r>
      <w:proofErr w:type="spellEnd"/>
      <w:r w:rsidR="006F7517" w:rsidRPr="006F7517">
        <w:t xml:space="preserve"> 115/3-5(27)]</w:t>
      </w:r>
      <w:r w:rsidR="002307D8">
        <w:t>;</w:t>
      </w:r>
    </w:p>
    <w:p w14:paraId="1A5C140A" w14:textId="77777777" w:rsidR="006F7517" w:rsidRPr="006F7517" w:rsidRDefault="006F7517" w:rsidP="00D816B5">
      <w:pPr>
        <w:widowControl w:val="0"/>
        <w:autoSpaceDE w:val="0"/>
        <w:autoSpaceDN w:val="0"/>
        <w:adjustRightInd w:val="0"/>
        <w:rPr>
          <w:i/>
          <w:iCs/>
        </w:rPr>
      </w:pPr>
    </w:p>
    <w:p w14:paraId="59798173" w14:textId="684C1CBF" w:rsidR="006F7517" w:rsidRPr="006F7517" w:rsidRDefault="002307D8" w:rsidP="006F7517">
      <w:pPr>
        <w:widowControl w:val="0"/>
        <w:autoSpaceDE w:val="0"/>
        <w:autoSpaceDN w:val="0"/>
        <w:adjustRightInd w:val="0"/>
        <w:ind w:left="1440" w:hanging="720"/>
      </w:pPr>
      <w:r>
        <w:t>kk</w:t>
      </w:r>
      <w:r w:rsidR="006F7517" w:rsidRPr="006F7517">
        <w:t>)</w:t>
      </w:r>
      <w:r w:rsidR="006F7517">
        <w:tab/>
      </w:r>
      <w:r>
        <w:rPr>
          <w:color w:val="000000"/>
        </w:rPr>
        <w:t xml:space="preserve">sales or transfers of </w:t>
      </w:r>
      <w:r w:rsidR="006F7517" w:rsidRPr="006F7517">
        <w:rPr>
          <w:i/>
          <w:iCs/>
        </w:rPr>
        <w:t xml:space="preserve">tangible personal property sold to a public-facilities corporation, as described in Section 11-65-10 of the Illinois Municipal Code, for purposes of constructing or furnishing a municipal convention hall, but only if the legal title to the municipal convention hall is transferred to the municipality without any further consideration by or on behalf of the municipality at the time of the completion of the municipal convention hall or upon the retirement or redemption of any bonds or other debt instruments issued by the public-facilities corporation in connection with the development of the municipal convention hall.  This exemption includes existing public-facilities corporations as provided in Section 11-65-25 of the Illinois Municipal Code.  This </w:t>
      </w:r>
      <w:r w:rsidR="00C4374B" w:rsidRPr="00C4374B">
        <w:t>subsection (kk)</w:t>
      </w:r>
      <w:r w:rsidR="006F7517" w:rsidRPr="006F7517">
        <w:rPr>
          <w:i/>
          <w:iCs/>
        </w:rPr>
        <w:t xml:space="preserve"> is exempt from the</w:t>
      </w:r>
      <w:r w:rsidR="006F7517" w:rsidRPr="00E25FA8">
        <w:t xml:space="preserve"> </w:t>
      </w:r>
      <w:r w:rsidRPr="00E25FA8">
        <w:t xml:space="preserve">sunset </w:t>
      </w:r>
      <w:r w:rsidR="006F7517" w:rsidRPr="006F7517">
        <w:rPr>
          <w:i/>
          <w:iCs/>
        </w:rPr>
        <w:t>provisions of Section 3-55</w:t>
      </w:r>
      <w:r w:rsidR="00DD2FA8">
        <w:rPr>
          <w:i/>
          <w:iCs/>
        </w:rPr>
        <w:t>.</w:t>
      </w:r>
      <w:r w:rsidR="006F7517" w:rsidRPr="006F7517">
        <w:rPr>
          <w:i/>
          <w:iCs/>
        </w:rPr>
        <w:t xml:space="preserve"> </w:t>
      </w:r>
      <w:r w:rsidR="006F7517" w:rsidRPr="006F7517">
        <w:t xml:space="preserve">[35 </w:t>
      </w:r>
      <w:proofErr w:type="spellStart"/>
      <w:r w:rsidR="006F7517" w:rsidRPr="006F7517">
        <w:t>ILCS</w:t>
      </w:r>
      <w:proofErr w:type="spellEnd"/>
      <w:r w:rsidR="006F7517" w:rsidRPr="006F7517">
        <w:t xml:space="preserve"> 115/3-5(28)]</w:t>
      </w:r>
      <w:r>
        <w:t>;</w:t>
      </w:r>
    </w:p>
    <w:p w14:paraId="2567ED00" w14:textId="77777777" w:rsidR="006F7517" w:rsidRPr="006F7517" w:rsidRDefault="006F7517" w:rsidP="00D816B5">
      <w:pPr>
        <w:widowControl w:val="0"/>
        <w:autoSpaceDE w:val="0"/>
        <w:autoSpaceDN w:val="0"/>
        <w:adjustRightInd w:val="0"/>
      </w:pPr>
    </w:p>
    <w:p w14:paraId="1EFBD2C6" w14:textId="1AA706F1" w:rsidR="006F7517" w:rsidRPr="006F7517" w:rsidRDefault="002307D8" w:rsidP="006F7517">
      <w:pPr>
        <w:widowControl w:val="0"/>
        <w:autoSpaceDE w:val="0"/>
        <w:autoSpaceDN w:val="0"/>
        <w:adjustRightInd w:val="0"/>
        <w:ind w:left="1440" w:hanging="720"/>
      </w:pPr>
      <w:proofErr w:type="spellStart"/>
      <w:r>
        <w:t>ll</w:t>
      </w:r>
      <w:proofErr w:type="spellEnd"/>
      <w:r w:rsidR="006F7517" w:rsidRPr="006F7517">
        <w:t>)</w:t>
      </w:r>
      <w:bookmarkStart w:id="1" w:name="_Hlk107403921"/>
      <w:r w:rsidR="006F7517">
        <w:tab/>
      </w:r>
      <w:r>
        <w:rPr>
          <w:i/>
          <w:iCs/>
          <w:color w:val="000000"/>
        </w:rPr>
        <w:t xml:space="preserve">until July 1, 2027, </w:t>
      </w:r>
      <w:r>
        <w:rPr>
          <w:color w:val="000000"/>
        </w:rPr>
        <w:t>sales or transfers of</w:t>
      </w:r>
      <w:r w:rsidRPr="006F7517">
        <w:rPr>
          <w:i/>
          <w:iCs/>
        </w:rPr>
        <w:t xml:space="preserve"> </w:t>
      </w:r>
      <w:r w:rsidR="006F7517" w:rsidRPr="006F7517">
        <w:rPr>
          <w:i/>
          <w:iCs/>
        </w:rPr>
        <w:t xml:space="preserve">tangible personal property sold to or used by a hospital owner that owns one or more hospitals licensed under the Hospital Licensing Act or operated under the University of Illinois Hospital Act, or a hospital affiliate that is not already exempt under another provision of this Act and meets the criteria for an exemption under </w:t>
      </w:r>
      <w:r>
        <w:rPr>
          <w:color w:val="000000"/>
        </w:rPr>
        <w:t>Section 3-8 of the Act</w:t>
      </w:r>
      <w:r w:rsidR="006F7517" w:rsidRPr="006F7517">
        <w:rPr>
          <w:i/>
          <w:iCs/>
        </w:rPr>
        <w:t>, is exempt from taxation under this Act.</w:t>
      </w:r>
      <w:bookmarkEnd w:id="1"/>
      <w:r w:rsidR="006F7517" w:rsidRPr="006F7517">
        <w:rPr>
          <w:i/>
          <w:iCs/>
        </w:rPr>
        <w:t xml:space="preserve"> </w:t>
      </w:r>
      <w:r w:rsidR="006F7517" w:rsidRPr="006F7517">
        <w:t xml:space="preserve">[35 </w:t>
      </w:r>
      <w:proofErr w:type="spellStart"/>
      <w:r w:rsidR="006F7517" w:rsidRPr="006F7517">
        <w:t>ILCS</w:t>
      </w:r>
      <w:proofErr w:type="spellEnd"/>
      <w:r w:rsidR="006F7517" w:rsidRPr="006F7517">
        <w:t xml:space="preserve"> 115/3-8]</w:t>
      </w:r>
      <w:r>
        <w:t>;</w:t>
      </w:r>
    </w:p>
    <w:p w14:paraId="3DD1AB21" w14:textId="77777777" w:rsidR="006F7517" w:rsidRPr="006F7517" w:rsidRDefault="006F7517" w:rsidP="00D816B5">
      <w:pPr>
        <w:widowControl w:val="0"/>
        <w:autoSpaceDE w:val="0"/>
        <w:autoSpaceDN w:val="0"/>
        <w:adjustRightInd w:val="0"/>
      </w:pPr>
    </w:p>
    <w:p w14:paraId="2F9EE97B" w14:textId="1778D9E3" w:rsidR="006F7517" w:rsidRPr="006F7517" w:rsidRDefault="002307D8" w:rsidP="006F7517">
      <w:pPr>
        <w:widowControl w:val="0"/>
        <w:autoSpaceDE w:val="0"/>
        <w:autoSpaceDN w:val="0"/>
        <w:adjustRightInd w:val="0"/>
        <w:ind w:left="1440" w:hanging="720"/>
        <w:rPr>
          <w:i/>
          <w:iCs/>
        </w:rPr>
      </w:pPr>
      <w:r>
        <w:t>mm</w:t>
      </w:r>
      <w:r w:rsidR="006F7517" w:rsidRPr="006F7517">
        <w:t>)</w:t>
      </w:r>
      <w:r w:rsidR="006F7517">
        <w:tab/>
      </w:r>
      <w:r>
        <w:rPr>
          <w:i/>
          <w:iCs/>
          <w:color w:val="000000"/>
        </w:rPr>
        <w:t>beginning</w:t>
      </w:r>
      <w:r w:rsidR="006F7517" w:rsidRPr="006F7517">
        <w:rPr>
          <w:i/>
          <w:iCs/>
        </w:rPr>
        <w:t xml:space="preserve"> July 1, 2022, </w:t>
      </w:r>
      <w:r>
        <w:rPr>
          <w:color w:val="000000"/>
        </w:rPr>
        <w:t xml:space="preserve">sales or transfers of </w:t>
      </w:r>
      <w:r w:rsidR="006F7517" w:rsidRPr="006F7517">
        <w:rPr>
          <w:i/>
          <w:iCs/>
        </w:rPr>
        <w:t xml:space="preserve">breast pumps, </w:t>
      </w:r>
      <w:bookmarkStart w:id="2" w:name="_Hlk107404185"/>
      <w:r w:rsidR="006F7517" w:rsidRPr="006F7517">
        <w:rPr>
          <w:i/>
          <w:iCs/>
        </w:rPr>
        <w:t>breast pump collection and storage supplies, and breast pump kits.</w:t>
      </w:r>
      <w:bookmarkEnd w:id="2"/>
      <w:r w:rsidR="006F7517" w:rsidRPr="006F7517">
        <w:rPr>
          <w:i/>
          <w:iCs/>
        </w:rPr>
        <w:t xml:space="preserve">  </w:t>
      </w:r>
      <w:r>
        <w:rPr>
          <w:i/>
          <w:iCs/>
          <w:color w:val="000000"/>
        </w:rPr>
        <w:t xml:space="preserve">This </w:t>
      </w:r>
      <w:r w:rsidR="00C4374B" w:rsidRPr="00C4374B">
        <w:rPr>
          <w:color w:val="000000"/>
        </w:rPr>
        <w:t>subsection (mm)</w:t>
      </w:r>
      <w:r w:rsidR="00A40717">
        <w:rPr>
          <w:color w:val="000000"/>
        </w:rPr>
        <w:t xml:space="preserve"> </w:t>
      </w:r>
      <w:r>
        <w:rPr>
          <w:i/>
          <w:iCs/>
          <w:color w:val="000000"/>
        </w:rPr>
        <w:t xml:space="preserve">is exempt from the </w:t>
      </w:r>
      <w:r>
        <w:rPr>
          <w:color w:val="000000"/>
        </w:rPr>
        <w:t>sunset</w:t>
      </w:r>
      <w:r>
        <w:rPr>
          <w:i/>
          <w:iCs/>
          <w:color w:val="000000"/>
        </w:rPr>
        <w:t xml:space="preserve"> provisions of Section 3-55.  </w:t>
      </w:r>
      <w:r w:rsidR="006F7517" w:rsidRPr="006F7517">
        <w:rPr>
          <w:i/>
          <w:iCs/>
        </w:rPr>
        <w:t xml:space="preserve">As used in this </w:t>
      </w:r>
      <w:r w:rsidR="006F7517" w:rsidRPr="006F7517">
        <w:t>subsection (</w:t>
      </w:r>
      <w:r>
        <w:t>mm</w:t>
      </w:r>
      <w:r w:rsidR="006F7517" w:rsidRPr="006F7517">
        <w:t>)</w:t>
      </w:r>
      <w:r w:rsidR="006F7517" w:rsidRPr="006F7517">
        <w:rPr>
          <w:i/>
          <w:iCs/>
        </w:rPr>
        <w:t>:</w:t>
      </w:r>
    </w:p>
    <w:p w14:paraId="7E6FDB03" w14:textId="77777777" w:rsidR="006F7517" w:rsidRPr="006F7517" w:rsidRDefault="006F7517" w:rsidP="00D816B5">
      <w:pPr>
        <w:widowControl w:val="0"/>
        <w:autoSpaceDE w:val="0"/>
        <w:autoSpaceDN w:val="0"/>
        <w:adjustRightInd w:val="0"/>
        <w:rPr>
          <w:i/>
          <w:iCs/>
        </w:rPr>
      </w:pPr>
    </w:p>
    <w:p w14:paraId="2431FF4C" w14:textId="77777777" w:rsidR="006F7517" w:rsidRPr="006F7517" w:rsidRDefault="006F7517" w:rsidP="008279B7">
      <w:pPr>
        <w:widowControl w:val="0"/>
        <w:autoSpaceDE w:val="0"/>
        <w:autoSpaceDN w:val="0"/>
        <w:adjustRightInd w:val="0"/>
        <w:ind w:left="2160"/>
        <w:rPr>
          <w:i/>
          <w:iCs/>
        </w:rPr>
      </w:pPr>
      <w:r w:rsidRPr="006F7517">
        <w:rPr>
          <w:i/>
          <w:iCs/>
        </w:rPr>
        <w:t>"Breast pump" means an electrically controlled or manually controlled pump device designed or marketed to be used to express milk from a human breast during lactation, including the pump device and any battery, AC adapter, or other power supply unit that is used to power the pump device and is packaged and sold with the pump device at the time of sale.</w:t>
      </w:r>
    </w:p>
    <w:p w14:paraId="2D1BCE2B" w14:textId="77777777" w:rsidR="006F7517" w:rsidRPr="006F7517" w:rsidRDefault="006F7517" w:rsidP="00D816B5">
      <w:pPr>
        <w:widowControl w:val="0"/>
        <w:autoSpaceDE w:val="0"/>
        <w:autoSpaceDN w:val="0"/>
        <w:adjustRightInd w:val="0"/>
        <w:rPr>
          <w:i/>
          <w:iCs/>
        </w:rPr>
      </w:pPr>
    </w:p>
    <w:p w14:paraId="1EC10D02" w14:textId="77777777" w:rsidR="006F7517" w:rsidRPr="006F7517" w:rsidRDefault="006F7517" w:rsidP="008279B7">
      <w:pPr>
        <w:widowControl w:val="0"/>
        <w:autoSpaceDE w:val="0"/>
        <w:autoSpaceDN w:val="0"/>
        <w:adjustRightInd w:val="0"/>
        <w:ind w:left="2160"/>
        <w:rPr>
          <w:i/>
          <w:iCs/>
        </w:rPr>
      </w:pPr>
      <w:r w:rsidRPr="006F7517">
        <w:rPr>
          <w:i/>
          <w:iCs/>
        </w:rPr>
        <w:t>"Breast pump collection and storage supplies" means items of tangible personal property designed or marketed to be used in conjunction with a breast pump to collect milk expressed from a human breast and to store collected milk until it is ready for consumption.</w:t>
      </w:r>
    </w:p>
    <w:p w14:paraId="6F1CC0D8" w14:textId="77777777" w:rsidR="006F7517" w:rsidRPr="006F7517" w:rsidRDefault="006F7517" w:rsidP="00D816B5">
      <w:pPr>
        <w:widowControl w:val="0"/>
        <w:autoSpaceDE w:val="0"/>
        <w:autoSpaceDN w:val="0"/>
        <w:adjustRightInd w:val="0"/>
        <w:rPr>
          <w:i/>
          <w:iCs/>
        </w:rPr>
      </w:pPr>
    </w:p>
    <w:p w14:paraId="3D1F045F" w14:textId="77777777" w:rsidR="006F7517" w:rsidRPr="006F7517" w:rsidRDefault="006F7517" w:rsidP="008279B7">
      <w:pPr>
        <w:widowControl w:val="0"/>
        <w:autoSpaceDE w:val="0"/>
        <w:autoSpaceDN w:val="0"/>
        <w:adjustRightInd w:val="0"/>
        <w:ind w:left="2160"/>
        <w:rPr>
          <w:i/>
          <w:iCs/>
        </w:rPr>
      </w:pPr>
      <w:r w:rsidRPr="006F7517">
        <w:rPr>
          <w:i/>
          <w:iCs/>
        </w:rPr>
        <w:t>"Breast pump collection and storage supplies" includes, but is not limited to: breast shields and breast shield connectors; breast pump tubes and tubing adapters; breast pump valves and membranes; backflow protectors and backflow protector adaptors; bottles and bottle caps specific to the operation of the breast pump; and breast milk storage bags.</w:t>
      </w:r>
    </w:p>
    <w:p w14:paraId="69F78B8C" w14:textId="77777777" w:rsidR="006F7517" w:rsidRPr="006F7517" w:rsidRDefault="006F7517" w:rsidP="00D816B5">
      <w:pPr>
        <w:widowControl w:val="0"/>
        <w:autoSpaceDE w:val="0"/>
        <w:autoSpaceDN w:val="0"/>
        <w:adjustRightInd w:val="0"/>
        <w:rPr>
          <w:i/>
          <w:iCs/>
        </w:rPr>
      </w:pPr>
    </w:p>
    <w:p w14:paraId="58B16E4C" w14:textId="3F135E54" w:rsidR="006F7517" w:rsidRDefault="006F7517" w:rsidP="008279B7">
      <w:pPr>
        <w:widowControl w:val="0"/>
        <w:autoSpaceDE w:val="0"/>
        <w:autoSpaceDN w:val="0"/>
        <w:adjustRightInd w:val="0"/>
        <w:ind w:left="2160"/>
        <w:rPr>
          <w:i/>
          <w:iCs/>
        </w:rPr>
      </w:pPr>
      <w:r w:rsidRPr="006F7517">
        <w:rPr>
          <w:i/>
          <w:iCs/>
        </w:rPr>
        <w:t>"Breast pump collection and storage supplies" does not include: bottles and bottle caps not specific to the operation of the breast pump; breast pump travel bags and other similar carrying accessories, including ice packs, labels, and other similar products; breast pump cleaning supplies; nursing bras, bra pads, breast shells, and other similar products; and  creams, ointments, and other similar products that relieve breastfeeding-related symptoms or conditions of the breasts or nipples, unless sold as part of a breast pump kit that is pre-packaged by the breast pump manufacturer or distributor.</w:t>
      </w:r>
    </w:p>
    <w:p w14:paraId="54A29B09" w14:textId="77777777" w:rsidR="006F7517" w:rsidRPr="006F7517" w:rsidRDefault="006F7517" w:rsidP="00D816B5">
      <w:pPr>
        <w:widowControl w:val="0"/>
        <w:autoSpaceDE w:val="0"/>
        <w:autoSpaceDN w:val="0"/>
        <w:adjustRightInd w:val="0"/>
        <w:rPr>
          <w:i/>
          <w:iCs/>
        </w:rPr>
      </w:pPr>
    </w:p>
    <w:p w14:paraId="29E13DCA" w14:textId="3290E9EE" w:rsidR="006F7517" w:rsidRPr="006F7517" w:rsidRDefault="006F7517" w:rsidP="008279B7">
      <w:pPr>
        <w:widowControl w:val="0"/>
        <w:autoSpaceDE w:val="0"/>
        <w:autoSpaceDN w:val="0"/>
        <w:adjustRightInd w:val="0"/>
        <w:ind w:left="2160"/>
      </w:pPr>
      <w:r w:rsidRPr="006F7517">
        <w:rPr>
          <w:i/>
          <w:iCs/>
        </w:rPr>
        <w:t xml:space="preserve">"Breast pump kit" means a kit that: contains no more than a breast pump, breast pump collection and storage supplies, a rechargeable battery for operating the breast pump, a breastmilk cooler, bottle stands, ice packs, and a breast pump carrying case; and is pre-packaged as a breast pump kit by the breast pump manufacturer or distributor. </w:t>
      </w:r>
      <w:bookmarkStart w:id="3" w:name="_Hlk103596628"/>
      <w:r w:rsidR="009D3369">
        <w:rPr>
          <w:color w:val="000000"/>
        </w:rPr>
        <w:t xml:space="preserve">[35 </w:t>
      </w:r>
      <w:proofErr w:type="spellStart"/>
      <w:r w:rsidR="009D3369">
        <w:rPr>
          <w:color w:val="000000"/>
        </w:rPr>
        <w:t>ILCS</w:t>
      </w:r>
      <w:proofErr w:type="spellEnd"/>
      <w:r w:rsidR="009D3369">
        <w:rPr>
          <w:color w:val="000000"/>
        </w:rPr>
        <w:t xml:space="preserve"> 115/3-5(33)];</w:t>
      </w:r>
      <w:r w:rsidRPr="006F7517">
        <w:t xml:space="preserve"> </w:t>
      </w:r>
      <w:bookmarkEnd w:id="3"/>
    </w:p>
    <w:p w14:paraId="410C429A" w14:textId="77777777" w:rsidR="006F7517" w:rsidRPr="006F7517" w:rsidRDefault="006F7517" w:rsidP="00D816B5">
      <w:pPr>
        <w:widowControl w:val="0"/>
        <w:autoSpaceDE w:val="0"/>
        <w:autoSpaceDN w:val="0"/>
        <w:adjustRightInd w:val="0"/>
      </w:pPr>
    </w:p>
    <w:p w14:paraId="0E63EE15" w14:textId="124BA811" w:rsidR="006F7517" w:rsidRDefault="009D3369" w:rsidP="006F7517">
      <w:pPr>
        <w:widowControl w:val="0"/>
        <w:autoSpaceDE w:val="0"/>
        <w:autoSpaceDN w:val="0"/>
        <w:adjustRightInd w:val="0"/>
        <w:ind w:left="1440" w:hanging="720"/>
      </w:pPr>
      <w:proofErr w:type="spellStart"/>
      <w:r>
        <w:lastRenderedPageBreak/>
        <w:t>nn</w:t>
      </w:r>
      <w:proofErr w:type="spellEnd"/>
      <w:r w:rsidR="006F7517" w:rsidRPr="006F7517">
        <w:t>)</w:t>
      </w:r>
      <w:bookmarkStart w:id="4" w:name="_Hlk107404284"/>
      <w:r w:rsidR="002C6FEE">
        <w:tab/>
      </w:r>
      <w:r>
        <w:rPr>
          <w:color w:val="000000"/>
        </w:rPr>
        <w:t xml:space="preserve">sales or transfers of </w:t>
      </w:r>
      <w:r>
        <w:rPr>
          <w:i/>
          <w:iCs/>
          <w:color w:val="000000"/>
        </w:rPr>
        <w:t>tangible</w:t>
      </w:r>
      <w:r w:rsidR="006F7517" w:rsidRPr="006F7517">
        <w:rPr>
          <w:i/>
          <w:iCs/>
        </w:rPr>
        <w:t xml:space="preserve"> personal property sold by or on behalf of the State Treasurer pursuant to the Revised Uniform Unclaimed Property Act</w:t>
      </w:r>
      <w:bookmarkEnd w:id="4"/>
      <w:r w:rsidR="007E25FA" w:rsidRPr="007E25FA">
        <w:t xml:space="preserve"> [765 </w:t>
      </w:r>
      <w:proofErr w:type="spellStart"/>
      <w:r w:rsidR="007E25FA" w:rsidRPr="007E25FA">
        <w:t>ILCS</w:t>
      </w:r>
      <w:proofErr w:type="spellEnd"/>
      <w:r w:rsidR="007E25FA" w:rsidRPr="007E25FA">
        <w:t xml:space="preserve"> 1026]</w:t>
      </w:r>
      <w:r w:rsidR="006F7517" w:rsidRPr="006F7517">
        <w:rPr>
          <w:i/>
          <w:iCs/>
        </w:rPr>
        <w:t xml:space="preserve">.  </w:t>
      </w:r>
      <w:r>
        <w:rPr>
          <w:i/>
          <w:iCs/>
          <w:color w:val="000000"/>
        </w:rPr>
        <w:t xml:space="preserve">This </w:t>
      </w:r>
      <w:r w:rsidR="00C4374B" w:rsidRPr="00C4374B">
        <w:rPr>
          <w:color w:val="000000"/>
        </w:rPr>
        <w:t>subsection (</w:t>
      </w:r>
      <w:proofErr w:type="spellStart"/>
      <w:r w:rsidR="00C4374B" w:rsidRPr="00C4374B">
        <w:rPr>
          <w:color w:val="000000"/>
        </w:rPr>
        <w:t>nn</w:t>
      </w:r>
      <w:proofErr w:type="spellEnd"/>
      <w:r w:rsidR="00C4374B" w:rsidRPr="00C4374B">
        <w:rPr>
          <w:color w:val="000000"/>
        </w:rPr>
        <w:t>)</w:t>
      </w:r>
      <w:r w:rsidR="00A40717">
        <w:rPr>
          <w:color w:val="000000"/>
        </w:rPr>
        <w:t xml:space="preserve"> </w:t>
      </w:r>
      <w:r>
        <w:rPr>
          <w:i/>
          <w:iCs/>
          <w:color w:val="000000"/>
        </w:rPr>
        <w:t xml:space="preserve">is exempt from the </w:t>
      </w:r>
      <w:r>
        <w:rPr>
          <w:color w:val="000000"/>
        </w:rPr>
        <w:t xml:space="preserve">sunset </w:t>
      </w:r>
      <w:r>
        <w:rPr>
          <w:i/>
          <w:iCs/>
          <w:color w:val="000000"/>
        </w:rPr>
        <w:t xml:space="preserve">provisions of Section 3-55. </w:t>
      </w:r>
      <w:r>
        <w:rPr>
          <w:color w:val="000000"/>
        </w:rPr>
        <w:t xml:space="preserve">[35 </w:t>
      </w:r>
      <w:proofErr w:type="spellStart"/>
      <w:r>
        <w:rPr>
          <w:color w:val="000000"/>
        </w:rPr>
        <w:t>ILCS</w:t>
      </w:r>
      <w:proofErr w:type="spellEnd"/>
      <w:r>
        <w:rPr>
          <w:color w:val="000000"/>
        </w:rPr>
        <w:t xml:space="preserve"> 115/3-5(34)];</w:t>
      </w:r>
    </w:p>
    <w:p w14:paraId="5606F2B3" w14:textId="6399A76C" w:rsidR="009D3369" w:rsidRDefault="009D3369" w:rsidP="004C0393">
      <w:pPr>
        <w:widowControl w:val="0"/>
        <w:autoSpaceDE w:val="0"/>
        <w:autoSpaceDN w:val="0"/>
        <w:adjustRightInd w:val="0"/>
      </w:pPr>
    </w:p>
    <w:p w14:paraId="06395105" w14:textId="7B7B5C67" w:rsidR="009D3369" w:rsidRPr="00741F0A" w:rsidRDefault="009D3369" w:rsidP="009D3369">
      <w:pPr>
        <w:ind w:left="1440" w:hanging="720"/>
        <w:rPr>
          <w:color w:val="000000"/>
        </w:rPr>
      </w:pPr>
      <w:proofErr w:type="spellStart"/>
      <w:r>
        <w:rPr>
          <w:color w:val="000000"/>
        </w:rPr>
        <w:t>oo</w:t>
      </w:r>
      <w:proofErr w:type="spellEnd"/>
      <w:r>
        <w:rPr>
          <w:color w:val="000000"/>
        </w:rPr>
        <w:t>)</w:t>
      </w:r>
      <w:r>
        <w:rPr>
          <w:color w:val="000000"/>
        </w:rPr>
        <w:tab/>
      </w:r>
      <w:r>
        <w:rPr>
          <w:i/>
          <w:iCs/>
          <w:color w:val="000000"/>
        </w:rPr>
        <w:t xml:space="preserve">beginning January 1, 2024, </w:t>
      </w:r>
      <w:r>
        <w:rPr>
          <w:color w:val="000000"/>
        </w:rPr>
        <w:t xml:space="preserve">sales or transfers of </w:t>
      </w:r>
      <w:r>
        <w:rPr>
          <w:i/>
          <w:iCs/>
          <w:color w:val="000000"/>
        </w:rPr>
        <w:t xml:space="preserve">tangible personal property purchased by an </w:t>
      </w:r>
      <w:proofErr w:type="gramStart"/>
      <w:r>
        <w:rPr>
          <w:i/>
          <w:iCs/>
          <w:color w:val="000000"/>
        </w:rPr>
        <w:t>active duty</w:t>
      </w:r>
      <w:proofErr w:type="gramEnd"/>
      <w:r>
        <w:rPr>
          <w:i/>
          <w:iCs/>
          <w:color w:val="000000"/>
        </w:rPr>
        <w:t xml:space="preserve"> member of the armed forces of the United States who presents valid military identification and purchases the property using a form of payment where the federal government is the payor.  The member of the armed forces must complete, at the point of sale, a form prescribed by the Department documenting that the transaction is eligible for the exemption under this </w:t>
      </w:r>
      <w:r>
        <w:rPr>
          <w:color w:val="000000"/>
        </w:rPr>
        <w:t xml:space="preserve">subsection.  </w:t>
      </w:r>
      <w:r>
        <w:rPr>
          <w:i/>
          <w:iCs/>
          <w:color w:val="000000"/>
        </w:rPr>
        <w:t xml:space="preserve">Retailers must keep the form as documentation of the exemption in their records for a period of not less than 6 years.  "Armed forces of the United States" means the United States Army, Navy, Air Force, Marine Corps, Coast Guard, </w:t>
      </w:r>
      <w:r>
        <w:rPr>
          <w:color w:val="000000"/>
        </w:rPr>
        <w:t xml:space="preserve">or Space Force.  </w:t>
      </w:r>
      <w:r>
        <w:rPr>
          <w:i/>
          <w:iCs/>
          <w:color w:val="000000"/>
        </w:rPr>
        <w:t xml:space="preserve">This </w:t>
      </w:r>
      <w:r w:rsidR="00C4374B" w:rsidRPr="00C4374B">
        <w:rPr>
          <w:color w:val="000000"/>
        </w:rPr>
        <w:t>subsection (</w:t>
      </w:r>
      <w:proofErr w:type="spellStart"/>
      <w:r w:rsidR="00C4374B" w:rsidRPr="00C4374B">
        <w:rPr>
          <w:color w:val="000000"/>
        </w:rPr>
        <w:t>oo</w:t>
      </w:r>
      <w:proofErr w:type="spellEnd"/>
      <w:r w:rsidR="00C4374B" w:rsidRPr="00C4374B">
        <w:rPr>
          <w:color w:val="000000"/>
        </w:rPr>
        <w:t>)</w:t>
      </w:r>
      <w:r w:rsidR="00A40717">
        <w:rPr>
          <w:color w:val="000000"/>
        </w:rPr>
        <w:t xml:space="preserve"> </w:t>
      </w:r>
      <w:r>
        <w:rPr>
          <w:i/>
          <w:iCs/>
          <w:color w:val="000000"/>
        </w:rPr>
        <w:t xml:space="preserve">is exempt from the </w:t>
      </w:r>
      <w:r>
        <w:rPr>
          <w:color w:val="000000"/>
        </w:rPr>
        <w:t>sunset</w:t>
      </w:r>
      <w:r>
        <w:rPr>
          <w:i/>
          <w:iCs/>
          <w:color w:val="000000"/>
        </w:rPr>
        <w:t xml:space="preserve"> provisions of Section 3-55.</w:t>
      </w:r>
      <w:r>
        <w:rPr>
          <w:color w:val="000000"/>
        </w:rPr>
        <w:t xml:space="preserve"> [35 </w:t>
      </w:r>
      <w:proofErr w:type="spellStart"/>
      <w:r>
        <w:rPr>
          <w:color w:val="000000"/>
        </w:rPr>
        <w:t>ILCS</w:t>
      </w:r>
      <w:proofErr w:type="spellEnd"/>
      <w:r>
        <w:rPr>
          <w:color w:val="000000"/>
        </w:rPr>
        <w:t xml:space="preserve"> 115/3-5(35)];</w:t>
      </w:r>
    </w:p>
    <w:p w14:paraId="5FE5DABF" w14:textId="77777777" w:rsidR="009D3369" w:rsidRDefault="009D3369" w:rsidP="004C0393">
      <w:pPr>
        <w:rPr>
          <w:i/>
          <w:iCs/>
          <w:color w:val="000000"/>
        </w:rPr>
      </w:pPr>
    </w:p>
    <w:p w14:paraId="1005B87E" w14:textId="2FED5BAC" w:rsidR="009D3369" w:rsidRDefault="009D3369" w:rsidP="009D3369">
      <w:pPr>
        <w:ind w:left="1440" w:hanging="720"/>
        <w:rPr>
          <w:color w:val="000000"/>
        </w:rPr>
      </w:pPr>
      <w:r>
        <w:rPr>
          <w:color w:val="000000"/>
        </w:rPr>
        <w:t>pp)</w:t>
      </w:r>
      <w:r>
        <w:rPr>
          <w:color w:val="000000"/>
        </w:rPr>
        <w:tab/>
      </w:r>
      <w:r>
        <w:rPr>
          <w:i/>
          <w:iCs/>
          <w:color w:val="000000"/>
        </w:rPr>
        <w:t xml:space="preserve">beginning July 1, 2024, </w:t>
      </w:r>
      <w:r>
        <w:rPr>
          <w:color w:val="000000"/>
        </w:rPr>
        <w:t xml:space="preserve">sales or transfers of </w:t>
      </w:r>
      <w:r>
        <w:rPr>
          <w:i/>
          <w:iCs/>
          <w:color w:val="000000"/>
        </w:rPr>
        <w:t xml:space="preserve">home-delivered meals provided to Medicare or Medicaid recipients when payment is made by an intermediary, such as a Medicare Administrative Contractor, a Managed Care Organization, or a Medicare Advantage Organization, pursuant to a government contract.  This </w:t>
      </w:r>
      <w:r w:rsidR="00C4374B" w:rsidRPr="00C4374B">
        <w:rPr>
          <w:color w:val="000000"/>
        </w:rPr>
        <w:t>subsection (pp)</w:t>
      </w:r>
      <w:r w:rsidR="00C4374B">
        <w:rPr>
          <w:i/>
          <w:iCs/>
          <w:color w:val="000000"/>
        </w:rPr>
        <w:t xml:space="preserve"> </w:t>
      </w:r>
      <w:r>
        <w:rPr>
          <w:i/>
          <w:iCs/>
          <w:color w:val="000000"/>
        </w:rPr>
        <w:t xml:space="preserve">is exempt from the </w:t>
      </w:r>
      <w:r>
        <w:rPr>
          <w:color w:val="000000"/>
        </w:rPr>
        <w:t xml:space="preserve">sunset </w:t>
      </w:r>
      <w:r>
        <w:rPr>
          <w:i/>
          <w:iCs/>
          <w:color w:val="000000"/>
        </w:rPr>
        <w:t xml:space="preserve">provisions of Section 3-55. </w:t>
      </w:r>
      <w:r>
        <w:rPr>
          <w:color w:val="000000"/>
        </w:rPr>
        <w:t>[P.A. 103-0643, effective July 1, 2024];</w:t>
      </w:r>
    </w:p>
    <w:p w14:paraId="46836ADA" w14:textId="77777777" w:rsidR="009D3369" w:rsidRDefault="009D3369" w:rsidP="004C0393">
      <w:pPr>
        <w:rPr>
          <w:color w:val="000000"/>
        </w:rPr>
      </w:pPr>
    </w:p>
    <w:p w14:paraId="3AA70610" w14:textId="1C4FDA09" w:rsidR="009D3369" w:rsidRPr="00B61B7A" w:rsidRDefault="009D3369" w:rsidP="003503C7">
      <w:pPr>
        <w:autoSpaceDE w:val="0"/>
        <w:autoSpaceDN w:val="0"/>
        <w:adjustRightInd w:val="0"/>
        <w:ind w:left="1440" w:hanging="720"/>
        <w:rPr>
          <w14:ligatures w14:val="standardContextual"/>
        </w:rPr>
      </w:pPr>
      <w:proofErr w:type="spellStart"/>
      <w:r>
        <w:t>qq</w:t>
      </w:r>
      <w:proofErr w:type="spellEnd"/>
      <w:r w:rsidRPr="00B61B7A">
        <w:t>)</w:t>
      </w:r>
      <w:r>
        <w:tab/>
      </w:r>
      <w:r w:rsidRPr="00B61B7A">
        <w:rPr>
          <w:i/>
          <w:iCs/>
          <w14:ligatures w14:val="standardContextual"/>
        </w:rPr>
        <w:t>the lease of the following tangible personal property:</w:t>
      </w:r>
    </w:p>
    <w:p w14:paraId="34A057A0" w14:textId="77777777" w:rsidR="009D3369" w:rsidRPr="00B61B7A" w:rsidRDefault="009D3369" w:rsidP="004C0393">
      <w:pPr>
        <w:autoSpaceDE w:val="0"/>
        <w:autoSpaceDN w:val="0"/>
        <w:adjustRightInd w:val="0"/>
        <w:rPr>
          <w14:ligatures w14:val="standardContextual"/>
        </w:rPr>
      </w:pPr>
    </w:p>
    <w:p w14:paraId="064E575E" w14:textId="5BEBFD52" w:rsidR="009D3369" w:rsidRPr="00B61B7A" w:rsidRDefault="009D3369" w:rsidP="009D3369">
      <w:pPr>
        <w:autoSpaceDE w:val="0"/>
        <w:autoSpaceDN w:val="0"/>
        <w:adjustRightInd w:val="0"/>
        <w:ind w:left="2160" w:hanging="720"/>
        <w:rPr>
          <w:i/>
          <w:iCs/>
          <w14:ligatures w14:val="standardContextual"/>
        </w:rPr>
      </w:pPr>
      <w:r w:rsidRPr="00B61B7A">
        <w:rPr>
          <w14:ligatures w14:val="standardContextual"/>
        </w:rPr>
        <w:t>1)</w:t>
      </w:r>
      <w:r>
        <w:rPr>
          <w14:ligatures w14:val="standardContextual"/>
        </w:rPr>
        <w:tab/>
        <w:t xml:space="preserve">beginning on January 1, 2025 and through December 31, 2029, </w:t>
      </w:r>
      <w:r w:rsidRPr="00B61B7A">
        <w:rPr>
          <w:i/>
          <w:iCs/>
          <w14:ligatures w14:val="standardContextual"/>
        </w:rPr>
        <w:t>computer software transferred subject to a license that meets the following requirements:</w:t>
      </w:r>
    </w:p>
    <w:p w14:paraId="067A5425" w14:textId="77777777" w:rsidR="009D3369" w:rsidRPr="00B61B7A" w:rsidRDefault="009D3369" w:rsidP="004C0393">
      <w:pPr>
        <w:autoSpaceDE w:val="0"/>
        <w:autoSpaceDN w:val="0"/>
        <w:adjustRightInd w:val="0"/>
        <w:rPr>
          <w14:ligatures w14:val="standardContextual"/>
        </w:rPr>
      </w:pPr>
    </w:p>
    <w:p w14:paraId="1DFABC40" w14:textId="5B0F05AE" w:rsidR="009D3369" w:rsidRPr="00B61B7A" w:rsidRDefault="009D3369" w:rsidP="009D3369">
      <w:pPr>
        <w:autoSpaceDE w:val="0"/>
        <w:autoSpaceDN w:val="0"/>
        <w:adjustRightInd w:val="0"/>
        <w:ind w:left="2880" w:hanging="720"/>
        <w:rPr>
          <w14:ligatures w14:val="standardContextual"/>
        </w:rPr>
      </w:pPr>
      <w:r w:rsidRPr="00B61B7A">
        <w:rPr>
          <w14:ligatures w14:val="standardContextual"/>
        </w:rPr>
        <w:t>A)</w:t>
      </w:r>
      <w:r>
        <w:rPr>
          <w14:ligatures w14:val="standardContextual"/>
        </w:rPr>
        <w:tab/>
      </w:r>
      <w:r w:rsidRPr="00B61B7A">
        <w:rPr>
          <w:i/>
          <w:iCs/>
          <w14:ligatures w14:val="standardContextual"/>
        </w:rPr>
        <w:t>it is evidenced by a written agreement signed by the licensor and the customer;</w:t>
      </w:r>
    </w:p>
    <w:p w14:paraId="3714AE8E" w14:textId="6A59CC0F" w:rsidR="009D3369" w:rsidRPr="00B61B7A" w:rsidRDefault="009D3369" w:rsidP="004C0393">
      <w:pPr>
        <w:autoSpaceDE w:val="0"/>
        <w:autoSpaceDN w:val="0"/>
        <w:adjustRightInd w:val="0"/>
        <w:rPr>
          <w14:ligatures w14:val="standardContextual"/>
        </w:rPr>
      </w:pPr>
    </w:p>
    <w:p w14:paraId="2F79461E" w14:textId="31BCB7A3" w:rsidR="009D3369" w:rsidRPr="00B61B7A" w:rsidRDefault="009D3369" w:rsidP="009D3369">
      <w:pPr>
        <w:autoSpaceDE w:val="0"/>
        <w:autoSpaceDN w:val="0"/>
        <w:adjustRightInd w:val="0"/>
        <w:ind w:left="3600" w:hanging="720"/>
        <w:rPr>
          <w:i/>
          <w:iCs/>
          <w14:ligatures w14:val="standardContextual"/>
        </w:rPr>
      </w:pPr>
      <w:proofErr w:type="spellStart"/>
      <w:r w:rsidRPr="00B61B7A">
        <w:rPr>
          <w14:ligatures w14:val="standardContextual"/>
        </w:rPr>
        <w:t>i</w:t>
      </w:r>
      <w:proofErr w:type="spellEnd"/>
      <w:r w:rsidRPr="00B61B7A">
        <w:rPr>
          <w14:ligatures w14:val="standardContextual"/>
        </w:rPr>
        <w:t>)</w:t>
      </w:r>
      <w:r>
        <w:rPr>
          <w14:ligatures w14:val="standardContextual"/>
        </w:rPr>
        <w:tab/>
      </w:r>
      <w:r w:rsidRPr="00B61B7A">
        <w:rPr>
          <w:i/>
          <w:iCs/>
          <w14:ligatures w14:val="standardContextual"/>
        </w:rPr>
        <w:t>an electronic agreement in which the customer accepts the license by means of an electronic signature that is verifiable and can be authenticated and is attached to or made part of the license will comply with this requirement;</w:t>
      </w:r>
    </w:p>
    <w:p w14:paraId="5A83C024" w14:textId="77777777" w:rsidR="009D3369" w:rsidRPr="00B61B7A" w:rsidRDefault="009D3369" w:rsidP="004C0393">
      <w:pPr>
        <w:autoSpaceDE w:val="0"/>
        <w:autoSpaceDN w:val="0"/>
        <w:adjustRightInd w:val="0"/>
        <w:rPr>
          <w14:ligatures w14:val="standardContextual"/>
        </w:rPr>
      </w:pPr>
    </w:p>
    <w:p w14:paraId="0B6F1DB7" w14:textId="66AD0450" w:rsidR="009D3369" w:rsidRDefault="009D3369" w:rsidP="009D3369">
      <w:pPr>
        <w:autoSpaceDE w:val="0"/>
        <w:autoSpaceDN w:val="0"/>
        <w:adjustRightInd w:val="0"/>
        <w:ind w:left="3600" w:hanging="720"/>
        <w:rPr>
          <w:i/>
          <w:iCs/>
          <w14:ligatures w14:val="standardContextual"/>
        </w:rPr>
      </w:pPr>
      <w:r w:rsidRPr="00B61B7A">
        <w:rPr>
          <w14:ligatures w14:val="standardContextual"/>
        </w:rPr>
        <w:t>ii)</w:t>
      </w:r>
      <w:r>
        <w:rPr>
          <w14:ligatures w14:val="standardContextual"/>
        </w:rPr>
        <w:tab/>
      </w:r>
      <w:r w:rsidRPr="00B61B7A">
        <w:rPr>
          <w:i/>
          <w:iCs/>
          <w14:ligatures w14:val="standardContextual"/>
        </w:rPr>
        <w:t>a license agreement in which the customer electronically accepts the terms by clicking "I agree" does not comply with this requirement;</w:t>
      </w:r>
    </w:p>
    <w:p w14:paraId="40D3B9E4" w14:textId="77777777" w:rsidR="009D3369" w:rsidRPr="00B61B7A" w:rsidRDefault="009D3369" w:rsidP="009D3369">
      <w:pPr>
        <w:autoSpaceDE w:val="0"/>
        <w:autoSpaceDN w:val="0"/>
        <w:adjustRightInd w:val="0"/>
        <w:rPr>
          <w:i/>
          <w:iCs/>
          <w14:ligatures w14:val="standardContextual"/>
        </w:rPr>
      </w:pPr>
    </w:p>
    <w:p w14:paraId="158F3373" w14:textId="79EA8465" w:rsidR="009D3369" w:rsidRPr="00B61B7A" w:rsidRDefault="009D3369" w:rsidP="009D3369">
      <w:pPr>
        <w:autoSpaceDE w:val="0"/>
        <w:autoSpaceDN w:val="0"/>
        <w:adjustRightInd w:val="0"/>
        <w:ind w:left="1440" w:firstLine="720"/>
        <w:rPr>
          <w:i/>
          <w:iCs/>
          <w14:ligatures w14:val="standardContextual"/>
        </w:rPr>
      </w:pPr>
      <w:r w:rsidRPr="00B61B7A">
        <w:rPr>
          <w14:ligatures w14:val="standardContextual"/>
        </w:rPr>
        <w:t>B)</w:t>
      </w:r>
      <w:r>
        <w:rPr>
          <w14:ligatures w14:val="standardContextual"/>
        </w:rPr>
        <w:tab/>
      </w:r>
      <w:r w:rsidRPr="00B61B7A">
        <w:rPr>
          <w:i/>
          <w:iCs/>
          <w14:ligatures w14:val="standardContextual"/>
        </w:rPr>
        <w:t>it restricts the customer's duplication and use of the software;</w:t>
      </w:r>
    </w:p>
    <w:p w14:paraId="31B59187" w14:textId="77777777" w:rsidR="009D3369" w:rsidRPr="00B61B7A" w:rsidRDefault="009D3369" w:rsidP="004C0393">
      <w:pPr>
        <w:autoSpaceDE w:val="0"/>
        <w:autoSpaceDN w:val="0"/>
        <w:adjustRightInd w:val="0"/>
        <w:rPr>
          <w14:ligatures w14:val="standardContextual"/>
        </w:rPr>
      </w:pPr>
    </w:p>
    <w:p w14:paraId="1D9CBE37" w14:textId="7A371EDE" w:rsidR="009D3369" w:rsidRPr="00B61B7A" w:rsidRDefault="009D3369" w:rsidP="009D3369">
      <w:pPr>
        <w:autoSpaceDE w:val="0"/>
        <w:autoSpaceDN w:val="0"/>
        <w:adjustRightInd w:val="0"/>
        <w:ind w:left="2880" w:hanging="720"/>
        <w:rPr>
          <w:i/>
          <w:iCs/>
          <w14:ligatures w14:val="standardContextual"/>
        </w:rPr>
      </w:pPr>
      <w:r w:rsidRPr="00B61B7A">
        <w:rPr>
          <w14:ligatures w14:val="standardContextual"/>
        </w:rPr>
        <w:t>C)</w:t>
      </w:r>
      <w:r>
        <w:rPr>
          <w14:ligatures w14:val="standardContextual"/>
        </w:rPr>
        <w:tab/>
      </w:r>
      <w:r w:rsidRPr="00B61B7A">
        <w:rPr>
          <w:i/>
          <w:iCs/>
          <w14:ligatures w14:val="standardContextual"/>
        </w:rPr>
        <w:t xml:space="preserve">it prohibits the customer from licensing, sublicensing, or transferring the software to a third party (except to a related </w:t>
      </w:r>
      <w:r w:rsidRPr="00B61B7A">
        <w:rPr>
          <w:i/>
          <w:iCs/>
          <w14:ligatures w14:val="standardContextual"/>
        </w:rPr>
        <w:lastRenderedPageBreak/>
        <w:t>party) without the permission and continued control of the licensor;</w:t>
      </w:r>
    </w:p>
    <w:p w14:paraId="2139F31D" w14:textId="77777777" w:rsidR="009D3369" w:rsidRPr="00B61B7A" w:rsidRDefault="009D3369" w:rsidP="004C0393">
      <w:pPr>
        <w:autoSpaceDE w:val="0"/>
        <w:autoSpaceDN w:val="0"/>
        <w:adjustRightInd w:val="0"/>
        <w:rPr>
          <w14:ligatures w14:val="standardContextual"/>
        </w:rPr>
      </w:pPr>
    </w:p>
    <w:p w14:paraId="47305CAD" w14:textId="5E59035B" w:rsidR="009D3369" w:rsidRPr="00B61B7A" w:rsidRDefault="009D3369" w:rsidP="009D3369">
      <w:pPr>
        <w:autoSpaceDE w:val="0"/>
        <w:autoSpaceDN w:val="0"/>
        <w:adjustRightInd w:val="0"/>
        <w:ind w:left="2880" w:hanging="720"/>
        <w:rPr>
          <w:i/>
          <w:iCs/>
          <w14:ligatures w14:val="standardContextual"/>
        </w:rPr>
      </w:pPr>
      <w:r w:rsidRPr="00B61B7A">
        <w:rPr>
          <w14:ligatures w14:val="standardContextual"/>
        </w:rPr>
        <w:t>D)</w:t>
      </w:r>
      <w:r>
        <w:rPr>
          <w14:ligatures w14:val="standardContextual"/>
        </w:rPr>
        <w:tab/>
      </w:r>
      <w:r w:rsidRPr="00B61B7A">
        <w:rPr>
          <w:i/>
          <w:iCs/>
          <w14:ligatures w14:val="standardContextual"/>
        </w:rPr>
        <w:t>the licensor has a policy of providing another copy at minimal or no charge if the customer loses or damages the software, or of permitting the licensee to make and keep an archival copy, and such policy is either stated in the license agreement, supported by the licensor's books and records, or supported by a notarized statement made under penalties of perjury by the licensor; and</w:t>
      </w:r>
    </w:p>
    <w:p w14:paraId="25603B15" w14:textId="77777777" w:rsidR="009D3369" w:rsidRPr="00B61B7A" w:rsidRDefault="009D3369" w:rsidP="004C0393">
      <w:pPr>
        <w:autoSpaceDE w:val="0"/>
        <w:autoSpaceDN w:val="0"/>
        <w:adjustRightInd w:val="0"/>
        <w:rPr>
          <w14:ligatures w14:val="standardContextual"/>
        </w:rPr>
      </w:pPr>
    </w:p>
    <w:p w14:paraId="77C74D1F" w14:textId="6D672CA9" w:rsidR="009D3369" w:rsidRPr="00B61B7A" w:rsidRDefault="009D3369" w:rsidP="009D3369">
      <w:pPr>
        <w:autoSpaceDE w:val="0"/>
        <w:autoSpaceDN w:val="0"/>
        <w:adjustRightInd w:val="0"/>
        <w:ind w:left="2880" w:hanging="720"/>
        <w:rPr>
          <w:i/>
          <w:iCs/>
          <w14:ligatures w14:val="standardContextual"/>
        </w:rPr>
      </w:pPr>
      <w:r w:rsidRPr="00B61B7A">
        <w:rPr>
          <w14:ligatures w14:val="standardContextual"/>
        </w:rPr>
        <w:t>E)</w:t>
      </w:r>
      <w:r>
        <w:rPr>
          <w14:ligatures w14:val="standardContextual"/>
        </w:rPr>
        <w:tab/>
      </w:r>
      <w:r w:rsidRPr="00B61B7A">
        <w:rPr>
          <w:i/>
          <w:iCs/>
          <w14:ligatures w14:val="standardContextual"/>
        </w:rPr>
        <w:t>the customer must destroy or return all copies of the software to the licensor at the end of the license period; this provision is deemed to be met, in the case of a perpetual license, without being set forth in the license agreement; and</w:t>
      </w:r>
    </w:p>
    <w:p w14:paraId="33E69CD1" w14:textId="77777777" w:rsidR="009D3369" w:rsidRPr="00B61B7A" w:rsidRDefault="009D3369" w:rsidP="004C0393">
      <w:pPr>
        <w:autoSpaceDE w:val="0"/>
        <w:autoSpaceDN w:val="0"/>
        <w:adjustRightInd w:val="0"/>
        <w:rPr>
          <w14:ligatures w14:val="standardContextual"/>
        </w:rPr>
      </w:pPr>
    </w:p>
    <w:p w14:paraId="18B8D7BE" w14:textId="491B941B" w:rsidR="009D3369" w:rsidRDefault="009D3369" w:rsidP="009D3369">
      <w:pPr>
        <w:widowControl w:val="0"/>
        <w:autoSpaceDE w:val="0"/>
        <w:autoSpaceDN w:val="0"/>
        <w:adjustRightInd w:val="0"/>
        <w:ind w:left="2160" w:hanging="720"/>
      </w:pPr>
      <w:r w:rsidRPr="00B61B7A">
        <w:rPr>
          <w14:ligatures w14:val="standardContextual"/>
        </w:rPr>
        <w:t>2)</w:t>
      </w:r>
      <w:r>
        <w:rPr>
          <w14:ligatures w14:val="standardContextual"/>
        </w:rPr>
        <w:tab/>
        <w:t xml:space="preserve">beginning on January 1, 2025 and through December 31, 2029, </w:t>
      </w:r>
      <w:r w:rsidRPr="00B61B7A">
        <w:rPr>
          <w:i/>
          <w:iCs/>
          <w14:ligatures w14:val="standardContextual"/>
        </w:rPr>
        <w:t xml:space="preserve">property that is subject to a tax on lease receipts imposed by a home rule unit of local government if the ordinance imposing that tax was adopted prior to January 1, 2023. </w:t>
      </w:r>
      <w:r w:rsidRPr="00B61B7A">
        <w:t>[</w:t>
      </w:r>
      <w:r>
        <w:t xml:space="preserve">35 </w:t>
      </w:r>
      <w:proofErr w:type="spellStart"/>
      <w:r w:rsidRPr="00B61B7A">
        <w:t>ILCS</w:t>
      </w:r>
      <w:proofErr w:type="spellEnd"/>
      <w:r w:rsidRPr="00B61B7A">
        <w:t xml:space="preserve"> 120/2-5(49)</w:t>
      </w:r>
      <w:r>
        <w:t xml:space="preserve"> as enacted by Public Act 103-592</w:t>
      </w:r>
      <w:r w:rsidRPr="00B61B7A">
        <w:t>]</w:t>
      </w:r>
    </w:p>
    <w:p w14:paraId="65538FDF" w14:textId="77777777" w:rsidR="002C6FEE" w:rsidRPr="006F7517" w:rsidRDefault="002C6FEE" w:rsidP="00D816B5">
      <w:pPr>
        <w:widowControl w:val="0"/>
        <w:autoSpaceDE w:val="0"/>
        <w:autoSpaceDN w:val="0"/>
        <w:adjustRightInd w:val="0"/>
      </w:pPr>
    </w:p>
    <w:p w14:paraId="1B4BCAC8" w14:textId="671124E2" w:rsidR="008C4117" w:rsidRDefault="009D3369">
      <w:pPr>
        <w:pStyle w:val="JCARSourceNote"/>
        <w:ind w:left="720"/>
      </w:pPr>
      <w:r w:rsidRPr="004E27CF">
        <w:t>(Source:  Amended at 4</w:t>
      </w:r>
      <w:r>
        <w:t>9</w:t>
      </w:r>
      <w:r w:rsidRPr="004E27CF">
        <w:t xml:space="preserve"> Ill. Reg. </w:t>
      </w:r>
      <w:r w:rsidR="00671AD1">
        <w:t>5457</w:t>
      </w:r>
      <w:r w:rsidRPr="004E27CF">
        <w:t xml:space="preserve">, effective </w:t>
      </w:r>
      <w:r w:rsidR="00671AD1">
        <w:t>April 1, 2025</w:t>
      </w:r>
      <w:r w:rsidRPr="004E27CF">
        <w:t>)</w:t>
      </w:r>
    </w:p>
    <w:sectPr w:rsidR="008C4117" w:rsidSect="00A877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7711"/>
    <w:rsid w:val="00007768"/>
    <w:rsid w:val="00050520"/>
    <w:rsid w:val="0005791E"/>
    <w:rsid w:val="0011387A"/>
    <w:rsid w:val="00152AFA"/>
    <w:rsid w:val="002307D8"/>
    <w:rsid w:val="002444F9"/>
    <w:rsid w:val="002C6FEE"/>
    <w:rsid w:val="003152FD"/>
    <w:rsid w:val="003306F6"/>
    <w:rsid w:val="0034247A"/>
    <w:rsid w:val="003503C7"/>
    <w:rsid w:val="00371599"/>
    <w:rsid w:val="0039281F"/>
    <w:rsid w:val="003D3494"/>
    <w:rsid w:val="003F7F60"/>
    <w:rsid w:val="00400F84"/>
    <w:rsid w:val="00427015"/>
    <w:rsid w:val="004C0393"/>
    <w:rsid w:val="004D7223"/>
    <w:rsid w:val="004D7776"/>
    <w:rsid w:val="00515C25"/>
    <w:rsid w:val="00544DB1"/>
    <w:rsid w:val="005936A7"/>
    <w:rsid w:val="005C3366"/>
    <w:rsid w:val="005E29EE"/>
    <w:rsid w:val="006335C2"/>
    <w:rsid w:val="00642A2F"/>
    <w:rsid w:val="00671AD1"/>
    <w:rsid w:val="006A1C7A"/>
    <w:rsid w:val="006A6B44"/>
    <w:rsid w:val="006B572A"/>
    <w:rsid w:val="006E35CC"/>
    <w:rsid w:val="006F7517"/>
    <w:rsid w:val="00722BF3"/>
    <w:rsid w:val="00781B30"/>
    <w:rsid w:val="00795F75"/>
    <w:rsid w:val="007E25FA"/>
    <w:rsid w:val="0080529F"/>
    <w:rsid w:val="008279B7"/>
    <w:rsid w:val="0086057F"/>
    <w:rsid w:val="00891E22"/>
    <w:rsid w:val="00891FAB"/>
    <w:rsid w:val="008C4117"/>
    <w:rsid w:val="008C7FE7"/>
    <w:rsid w:val="008F2B2F"/>
    <w:rsid w:val="00911777"/>
    <w:rsid w:val="00941854"/>
    <w:rsid w:val="009B4020"/>
    <w:rsid w:val="009D3369"/>
    <w:rsid w:val="00A40717"/>
    <w:rsid w:val="00A87711"/>
    <w:rsid w:val="00AA7521"/>
    <w:rsid w:val="00AC39C5"/>
    <w:rsid w:val="00AD6823"/>
    <w:rsid w:val="00B21F31"/>
    <w:rsid w:val="00B417D2"/>
    <w:rsid w:val="00BC0547"/>
    <w:rsid w:val="00BD161B"/>
    <w:rsid w:val="00C3078B"/>
    <w:rsid w:val="00C4374B"/>
    <w:rsid w:val="00C64309"/>
    <w:rsid w:val="00CC0F82"/>
    <w:rsid w:val="00D76878"/>
    <w:rsid w:val="00D816B5"/>
    <w:rsid w:val="00DB6B21"/>
    <w:rsid w:val="00DC1A45"/>
    <w:rsid w:val="00DD2FA8"/>
    <w:rsid w:val="00E25FA8"/>
    <w:rsid w:val="00E4400C"/>
    <w:rsid w:val="00E93C3C"/>
    <w:rsid w:val="00F148E7"/>
    <w:rsid w:val="00F36E09"/>
    <w:rsid w:val="00FC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A7010E"/>
  <w15:docId w15:val="{B3A88D3D-BFA7-4CC6-9F30-9FDC8C979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C4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4761</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31842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Illinois General Assembly</dc:creator>
  <cp:keywords/>
  <dc:description/>
  <cp:lastModifiedBy>Shipley, Melissa A.</cp:lastModifiedBy>
  <cp:revision>6</cp:revision>
  <dcterms:created xsi:type="dcterms:W3CDTF">2025-03-25T15:19:00Z</dcterms:created>
  <dcterms:modified xsi:type="dcterms:W3CDTF">2025-04-17T18:28:00Z</dcterms:modified>
</cp:coreProperties>
</file>