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7DB9" w14:textId="77777777" w:rsidR="00AF11EE" w:rsidRDefault="00AF11EE" w:rsidP="00AF11EE">
      <w:pPr>
        <w:widowControl w:val="0"/>
        <w:autoSpaceDE w:val="0"/>
        <w:autoSpaceDN w:val="0"/>
        <w:adjustRightInd w:val="0"/>
      </w:pPr>
    </w:p>
    <w:p w14:paraId="3EDDCF04" w14:textId="67F86F82" w:rsidR="00AF11EE" w:rsidRDefault="00AF11EE" w:rsidP="00AF11EE">
      <w:pPr>
        <w:pStyle w:val="JCARMainSourceNote"/>
      </w:pPr>
      <w:r>
        <w:t>SOURCE:  Adopted May 21, 1962; amended at 3 Ill. Reg. 23, p. 161, effective June 3, 1979; amended at 3 Ill. Reg. 44, p. 198, effective October 19, 1979; amended at 4 Ill. Reg. 24, pp. 526, 536 and 550, effective June 1, 1980; amended at 5 Ill. Reg. 822, effective January 2, 1981; amended at 6 Ill. Reg. 2879, 2883, 2886, 2892, 2895 and 2897, effective March 3, 1982; codified at 6 Ill. Reg. 9326; amended at 9 Ill. Reg. 7941, effective May 14, 1985; amended at 11 Ill. Reg. 14090, effective August 11, 1987; emergency amendment at 12 Ill. Reg. 14419, effective September 1, 1988, for a maximum of 150 days; emergency expired January 29, 1989; amended at 13 Ill. Reg. 9388, effective June 6, 1989; amended at 14 Ill. Reg. 262, effective January 1, 1990; amended at 14 Ill. Reg. 15480, effective September 10, 1990; amended at 15 Ill. Reg. 5834, effective April 5, 1991; amended at 18 Ill. Reg. 1550, effective January 13, 1994; amended at 20 Ill. Reg. 5379, effective March 26, 1996; amended at 20 Ill. Reg. 7008, effective May 7, 1996; amended at 20 Ill. Reg. 16211, effective December 16, 1996; amended at 24 Ill. Reg. 8125, effective May 26, 2000; emergency amendment at 25 Ill. Reg. 1811, effective January 16, 2001, for a maximum of 150 days; amended at 25 Ill. Reg. 4971, effective March 23, 2001; amended at 25 Ill. Reg. 6531, effective May 3, 2001; amended at 26 Ill. Reg. 4905, effective March 15, 2002; amended at 27 Ill. Reg. 812, effective January 3, 2003; emergency amendment at 27 Ill. Reg. 11187, effective July 1, 2003, for a maximum of 150 days; emergency expired November 27, 2003; emergency amendment at 28 Ill. Reg. 15257, effective November 3, 2004, for a maximum of 150 days; emergency expired April 1, 2005; amended at 29 Ill. Reg. 1940, effective January 24, 2005; amended at 29 Ill. Reg. 7070, effective April 26, 2005; amended at 32 Ill. Reg. 13845, effective August 11, 2008; amended at 42 Ill. Reg. 19034, effective October 4, 2018; amended at 43 Ill. Reg. 8889, effective July 30, 2019; amended at 46 Ill. Reg. 18152, effective October 25, 2022; amended at 46 Ill. Reg. 18843, effective November 1, 2022; amended at 47 Ill. Reg. 5251, effective March 21, 2023; amended at 47 Ill. Reg. 5771, effective April 4, 2023; amended at 48 Ill. Reg. 1939, effective January 18, 2024; expedited correction at 48 Ill. Reg. 8132, effective January 18, 2024</w:t>
      </w:r>
      <w:r w:rsidR="00841E30" w:rsidRPr="009F5536">
        <w:t>; amended at 4</w:t>
      </w:r>
      <w:r w:rsidR="00841E30">
        <w:t>8</w:t>
      </w:r>
      <w:r w:rsidR="00841E30" w:rsidRPr="009F5536">
        <w:t xml:space="preserve"> Ill. Reg. </w:t>
      </w:r>
      <w:r w:rsidR="00D83F2C">
        <w:t>14809</w:t>
      </w:r>
      <w:r w:rsidR="00841E30" w:rsidRPr="009F5536">
        <w:t xml:space="preserve">, effective </w:t>
      </w:r>
      <w:r w:rsidR="00D83F2C">
        <w:t>September 25, 2024</w:t>
      </w:r>
      <w:r w:rsidR="00CB7AA5" w:rsidRPr="004E27CF">
        <w:t xml:space="preserve">; </w:t>
      </w:r>
      <w:r w:rsidR="001120B8" w:rsidRPr="001120B8">
        <w:t>amended at 49 Ill. Reg. 3194, effective February 26, 2025;</w:t>
      </w:r>
      <w:r w:rsidR="001120B8">
        <w:t xml:space="preserve"> </w:t>
      </w:r>
      <w:r w:rsidR="00CB7AA5" w:rsidRPr="004E27CF">
        <w:t>amended at 4</w:t>
      </w:r>
      <w:r w:rsidR="00CB7AA5">
        <w:t>9</w:t>
      </w:r>
      <w:r w:rsidR="00CB7AA5" w:rsidRPr="004E27CF">
        <w:t xml:space="preserve"> Ill. Reg. </w:t>
      </w:r>
      <w:r w:rsidR="0074735B">
        <w:t>5457</w:t>
      </w:r>
      <w:r w:rsidR="00CB7AA5" w:rsidRPr="004E27CF">
        <w:t xml:space="preserve">, effective </w:t>
      </w:r>
      <w:r w:rsidR="0074735B">
        <w:t>April 1, 2025</w:t>
      </w:r>
      <w:r>
        <w:t>.</w:t>
      </w:r>
    </w:p>
    <w:sectPr w:rsidR="00AF11EE" w:rsidSect="00445DA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911"/>
    <w:rsid w:val="000F69CE"/>
    <w:rsid w:val="001120B8"/>
    <w:rsid w:val="001A7EBA"/>
    <w:rsid w:val="00235F76"/>
    <w:rsid w:val="00236062"/>
    <w:rsid w:val="003E181B"/>
    <w:rsid w:val="003F2114"/>
    <w:rsid w:val="00445DA7"/>
    <w:rsid w:val="0048345C"/>
    <w:rsid w:val="005039B9"/>
    <w:rsid w:val="0054773C"/>
    <w:rsid w:val="005E180A"/>
    <w:rsid w:val="00681B3F"/>
    <w:rsid w:val="0074735B"/>
    <w:rsid w:val="0076633B"/>
    <w:rsid w:val="007C50BB"/>
    <w:rsid w:val="007D1700"/>
    <w:rsid w:val="0081126E"/>
    <w:rsid w:val="0082316A"/>
    <w:rsid w:val="00841E30"/>
    <w:rsid w:val="00862911"/>
    <w:rsid w:val="0089226D"/>
    <w:rsid w:val="008B7623"/>
    <w:rsid w:val="008F0EB1"/>
    <w:rsid w:val="00A02878"/>
    <w:rsid w:val="00A6341A"/>
    <w:rsid w:val="00AD0502"/>
    <w:rsid w:val="00AF11EE"/>
    <w:rsid w:val="00B373E9"/>
    <w:rsid w:val="00BE139C"/>
    <w:rsid w:val="00C6032A"/>
    <w:rsid w:val="00C724D9"/>
    <w:rsid w:val="00CB7AA5"/>
    <w:rsid w:val="00D407D9"/>
    <w:rsid w:val="00D52621"/>
    <w:rsid w:val="00D83F2C"/>
    <w:rsid w:val="00D87F9A"/>
    <w:rsid w:val="00EA4D3C"/>
    <w:rsid w:val="00F17AD4"/>
    <w:rsid w:val="00F83626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A1269B"/>
  <w15:docId w15:val="{3136E78E-1424-4539-BA08-410638A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4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21, 1962; amended at 3 Ill</vt:lpstr>
    </vt:vector>
  </TitlesOfParts>
  <Company>state of illinois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21, 1962; amended at 3 Ill</dc:title>
  <dc:subject/>
  <dc:creator>MessingerRR</dc:creator>
  <cp:keywords/>
  <dc:description/>
  <cp:lastModifiedBy>Shipley, Melissa A.</cp:lastModifiedBy>
  <cp:revision>22</cp:revision>
  <dcterms:created xsi:type="dcterms:W3CDTF">2012-06-21T20:11:00Z</dcterms:created>
  <dcterms:modified xsi:type="dcterms:W3CDTF">2025-04-17T18:12:00Z</dcterms:modified>
</cp:coreProperties>
</file>