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F2" w:rsidRDefault="008B4BF2" w:rsidP="008B4BF2">
      <w:pPr>
        <w:widowControl w:val="0"/>
        <w:autoSpaceDE w:val="0"/>
        <w:autoSpaceDN w:val="0"/>
        <w:adjustRightInd w:val="0"/>
      </w:pPr>
      <w:bookmarkStart w:id="0" w:name="_GoBack"/>
      <w:bookmarkEnd w:id="0"/>
    </w:p>
    <w:p w:rsidR="008B4BF2" w:rsidRDefault="008B4BF2" w:rsidP="008B4BF2">
      <w:pPr>
        <w:widowControl w:val="0"/>
        <w:autoSpaceDE w:val="0"/>
        <w:autoSpaceDN w:val="0"/>
        <w:adjustRightInd w:val="0"/>
      </w:pPr>
      <w:r>
        <w:rPr>
          <w:b/>
          <w:bCs/>
        </w:rPr>
        <w:t>Section 130.1110  No Distinction Between Deliveries on Federal Areas and Illinois Deliveries Outside Federal Areas</w:t>
      </w:r>
      <w:r>
        <w:t xml:space="preserve"> </w:t>
      </w:r>
    </w:p>
    <w:p w:rsidR="008B4BF2" w:rsidRDefault="008B4BF2" w:rsidP="008B4BF2">
      <w:pPr>
        <w:widowControl w:val="0"/>
        <w:autoSpaceDE w:val="0"/>
        <w:autoSpaceDN w:val="0"/>
        <w:adjustRightInd w:val="0"/>
      </w:pPr>
    </w:p>
    <w:p w:rsidR="008B4BF2" w:rsidRDefault="008B4BF2" w:rsidP="008B4BF2">
      <w:pPr>
        <w:widowControl w:val="0"/>
        <w:autoSpaceDE w:val="0"/>
        <w:autoSpaceDN w:val="0"/>
        <w:adjustRightInd w:val="0"/>
      </w:pPr>
      <w:r>
        <w:t xml:space="preserve">The Retailers' Occupation Tax applies and will be collected in the same manner and to the same extent with respect to gross receipts within the purview of this Regulation as when such gross receipts are received by sellers from sales in which delivery of personal property is made within the external boundaries of the State of Illinois as a place other than a "Federal area". </w:t>
      </w:r>
    </w:p>
    <w:p w:rsidR="008B4BF2" w:rsidRDefault="008B4BF2" w:rsidP="008B4BF2">
      <w:pPr>
        <w:widowControl w:val="0"/>
        <w:autoSpaceDE w:val="0"/>
        <w:autoSpaceDN w:val="0"/>
        <w:adjustRightInd w:val="0"/>
      </w:pPr>
    </w:p>
    <w:p w:rsidR="008B4BF2" w:rsidRDefault="008B4BF2" w:rsidP="008B4BF2">
      <w:pPr>
        <w:widowControl w:val="0"/>
        <w:autoSpaceDE w:val="0"/>
        <w:autoSpaceDN w:val="0"/>
        <w:adjustRightInd w:val="0"/>
        <w:ind w:left="1440" w:hanging="720"/>
      </w:pPr>
      <w:r>
        <w:t xml:space="preserve">(Source:  Amended and effective April 8, 1963) </w:t>
      </w:r>
    </w:p>
    <w:sectPr w:rsidR="008B4BF2" w:rsidSect="008B4B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BF2"/>
    <w:rsid w:val="002859AC"/>
    <w:rsid w:val="00350072"/>
    <w:rsid w:val="005C3366"/>
    <w:rsid w:val="008B4BF2"/>
    <w:rsid w:val="00A0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