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6F34" w14:textId="77777777" w:rsidR="00B4597F" w:rsidRDefault="00B4597F" w:rsidP="00B4597F">
      <w:pPr>
        <w:widowControl w:val="0"/>
        <w:autoSpaceDE w:val="0"/>
        <w:autoSpaceDN w:val="0"/>
        <w:adjustRightInd w:val="0"/>
      </w:pPr>
    </w:p>
    <w:p w14:paraId="262CDFAE" w14:textId="7159D825" w:rsidR="00B4597F" w:rsidRDefault="00B4597F" w:rsidP="00B459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130.820  Preservation of Books During Pendency of Assessment Proceedings</w:t>
      </w:r>
      <w:r>
        <w:t xml:space="preserve"> </w:t>
      </w:r>
    </w:p>
    <w:p w14:paraId="2A61C6E7" w14:textId="77777777" w:rsidR="00A718D9" w:rsidRDefault="00A718D9" w:rsidP="00A718D9">
      <w:pPr>
        <w:widowControl w:val="0"/>
        <w:autoSpaceDE w:val="0"/>
        <w:autoSpaceDN w:val="0"/>
        <w:adjustRightInd w:val="0"/>
      </w:pPr>
    </w:p>
    <w:p w14:paraId="041848EA" w14:textId="07D8D599" w:rsidR="00A718D9" w:rsidRDefault="00A718D9" w:rsidP="00A718D9">
      <w:pPr>
        <w:widowControl w:val="0"/>
        <w:autoSpaceDE w:val="0"/>
        <w:autoSpaceDN w:val="0"/>
        <w:adjustRightInd w:val="0"/>
      </w:pPr>
      <w:r w:rsidRPr="00BC5D68">
        <w:rPr>
          <w:color w:val="000000"/>
        </w:rPr>
        <w:t>If a notice of tax liability</w:t>
      </w:r>
      <w:r>
        <w:t xml:space="preserve"> has been issued, and if the questions raised </w:t>
      </w:r>
      <w:r w:rsidRPr="00BC5D68">
        <w:rPr>
          <w:color w:val="000000"/>
        </w:rPr>
        <w:t>by such notice</w:t>
      </w:r>
      <w:r>
        <w:t xml:space="preserve"> have not been completely disposed of, books and records reflecting receipts received during the period covered by such </w:t>
      </w:r>
      <w:r w:rsidRPr="00BC5D68">
        <w:rPr>
          <w:color w:val="000000"/>
        </w:rPr>
        <w:t>notice of tax liability</w:t>
      </w:r>
      <w:r>
        <w:t xml:space="preserve"> must be preserved until the termination of all proceedings before the Department </w:t>
      </w:r>
      <w:r w:rsidRPr="00BC5D68">
        <w:rPr>
          <w:color w:val="000000"/>
        </w:rPr>
        <w:t>or any other legal proceeding is concluded</w:t>
      </w:r>
      <w:r>
        <w:t xml:space="preserve">. </w:t>
      </w:r>
    </w:p>
    <w:p w14:paraId="32B1E6F1" w14:textId="77777777" w:rsidR="00A718D9" w:rsidRDefault="00A718D9" w:rsidP="00A718D9">
      <w:pPr>
        <w:widowControl w:val="0"/>
        <w:autoSpaceDE w:val="0"/>
        <w:autoSpaceDN w:val="0"/>
        <w:adjustRightInd w:val="0"/>
      </w:pPr>
    </w:p>
    <w:p w14:paraId="1EC5EEAB" w14:textId="41BF512D" w:rsidR="00A718D9" w:rsidRDefault="00A718D9" w:rsidP="00A718D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9</w:t>
      </w:r>
      <w:r w:rsidRPr="00524821">
        <w:t xml:space="preserve"> Ill. Reg. </w:t>
      </w:r>
      <w:r w:rsidR="00E857E0">
        <w:t>2107</w:t>
      </w:r>
      <w:r w:rsidRPr="00524821">
        <w:t xml:space="preserve">, effective </w:t>
      </w:r>
      <w:r w:rsidR="00E857E0">
        <w:t>February 5, 2025</w:t>
      </w:r>
      <w:r w:rsidRPr="00524821">
        <w:t>)</w:t>
      </w:r>
    </w:p>
    <w:sectPr w:rsidR="00A718D9" w:rsidSect="00B45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97F"/>
    <w:rsid w:val="0013793F"/>
    <w:rsid w:val="005C3366"/>
    <w:rsid w:val="007F14A8"/>
    <w:rsid w:val="008122EA"/>
    <w:rsid w:val="00A718D9"/>
    <w:rsid w:val="00B4597F"/>
    <w:rsid w:val="00E857E0"/>
    <w:rsid w:val="00EA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A13800"/>
  <w15:docId w15:val="{F8D03C48-DC8E-4FD1-9557-6A71AD0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Shipley, Melissa A.</cp:lastModifiedBy>
  <cp:revision>3</cp:revision>
  <dcterms:created xsi:type="dcterms:W3CDTF">2025-02-07T21:49:00Z</dcterms:created>
  <dcterms:modified xsi:type="dcterms:W3CDTF">2025-02-21T13:58:00Z</dcterms:modified>
</cp:coreProperties>
</file>