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5FCB" w14:textId="77777777" w:rsidR="00500A39" w:rsidRPr="006E4A89" w:rsidRDefault="00500A39" w:rsidP="006E4A89">
      <w:pPr>
        <w:rPr>
          <w:sz w:val="24"/>
          <w:szCs w:val="24"/>
        </w:rPr>
      </w:pPr>
    </w:p>
    <w:p w14:paraId="718ABD88" w14:textId="766BC9EC" w:rsidR="00500A39" w:rsidRPr="006E4A89" w:rsidRDefault="00500A39" w:rsidP="006E4A89">
      <w:pPr>
        <w:rPr>
          <w:b/>
          <w:bCs/>
          <w:sz w:val="24"/>
          <w:szCs w:val="24"/>
        </w:rPr>
      </w:pPr>
      <w:r w:rsidRPr="006E4A89">
        <w:rPr>
          <w:b/>
          <w:bCs/>
          <w:sz w:val="24"/>
          <w:szCs w:val="24"/>
        </w:rPr>
        <w:t>Section 125.120 Returns and Payment of Tax</w:t>
      </w:r>
    </w:p>
    <w:p w14:paraId="7295F806" w14:textId="77777777" w:rsidR="00500A39" w:rsidRPr="006E4A89" w:rsidRDefault="00500A39" w:rsidP="006E4A89">
      <w:pPr>
        <w:rPr>
          <w:sz w:val="24"/>
          <w:szCs w:val="24"/>
        </w:rPr>
      </w:pPr>
    </w:p>
    <w:p w14:paraId="7E58F47D" w14:textId="77777777" w:rsidR="00500A39" w:rsidRPr="006E4A89" w:rsidRDefault="00500A39" w:rsidP="006E4A89">
      <w:pPr>
        <w:ind w:left="1440" w:hanging="720"/>
        <w:rPr>
          <w:sz w:val="24"/>
          <w:szCs w:val="24"/>
        </w:rPr>
      </w:pPr>
      <w:r w:rsidRPr="006E4A89">
        <w:rPr>
          <w:sz w:val="24"/>
          <w:szCs w:val="24"/>
        </w:rPr>
        <w:t>a)</w:t>
      </w:r>
      <w:r w:rsidRPr="006E4A89">
        <w:rPr>
          <w:sz w:val="24"/>
          <w:szCs w:val="24"/>
        </w:rPr>
        <w:tab/>
        <w:t>Each person who is required to pay the tax imposed by the RPOT Act shall make a return to the Department on or before the 20</w:t>
      </w:r>
      <w:r w:rsidRPr="006E4A89">
        <w:rPr>
          <w:sz w:val="24"/>
          <w:szCs w:val="24"/>
          <w:vertAlign w:val="superscript"/>
        </w:rPr>
        <w:t>th</w:t>
      </w:r>
      <w:r w:rsidRPr="006E4A89">
        <w:rPr>
          <w:sz w:val="24"/>
          <w:szCs w:val="24"/>
        </w:rPr>
        <w:t xml:space="preserve"> day of each month for the preceding calendar month stating the following:</w:t>
      </w:r>
    </w:p>
    <w:p w14:paraId="35A8586C" w14:textId="77777777" w:rsidR="00500A39" w:rsidRPr="006E4A89" w:rsidRDefault="00500A39" w:rsidP="00E3760B">
      <w:pPr>
        <w:rPr>
          <w:sz w:val="24"/>
          <w:szCs w:val="24"/>
        </w:rPr>
      </w:pPr>
    </w:p>
    <w:p w14:paraId="1654E833" w14:textId="77777777" w:rsidR="00500A39" w:rsidRPr="006E4A89" w:rsidRDefault="00500A39" w:rsidP="006E4A89">
      <w:pPr>
        <w:ind w:left="1440"/>
        <w:rPr>
          <w:sz w:val="24"/>
          <w:szCs w:val="24"/>
        </w:rPr>
      </w:pPr>
      <w:r w:rsidRPr="006E4A89">
        <w:rPr>
          <w:sz w:val="24"/>
          <w:szCs w:val="24"/>
        </w:rPr>
        <w:t>1)</w:t>
      </w:r>
      <w:r w:rsidRPr="006E4A89">
        <w:rPr>
          <w:sz w:val="24"/>
          <w:szCs w:val="24"/>
        </w:rPr>
        <w:tab/>
        <w:t>the taxpayer's name;</w:t>
      </w:r>
    </w:p>
    <w:p w14:paraId="525CB282" w14:textId="77777777" w:rsidR="00500A39" w:rsidRPr="006E4A89" w:rsidRDefault="00500A39" w:rsidP="00E3760B">
      <w:pPr>
        <w:rPr>
          <w:sz w:val="24"/>
          <w:szCs w:val="24"/>
        </w:rPr>
      </w:pPr>
    </w:p>
    <w:p w14:paraId="49391817" w14:textId="77777777" w:rsidR="00500A39" w:rsidRPr="006E4A89" w:rsidRDefault="00500A39" w:rsidP="006E4A89">
      <w:pPr>
        <w:ind w:left="2160" w:hanging="720"/>
        <w:rPr>
          <w:sz w:val="24"/>
          <w:szCs w:val="24"/>
        </w:rPr>
      </w:pPr>
      <w:r w:rsidRPr="006E4A89">
        <w:rPr>
          <w:sz w:val="24"/>
          <w:szCs w:val="24"/>
        </w:rPr>
        <w:t>2)</w:t>
      </w:r>
      <w:r w:rsidRPr="006E4A89">
        <w:rPr>
          <w:sz w:val="24"/>
          <w:szCs w:val="24"/>
        </w:rPr>
        <w:tab/>
        <w:t>the address of the taxpayer's principal place of business and the address of the principal place of business (if that is a different address) from which the taxpayer is engaged in the business of renting merchandise subject to the RPOT;</w:t>
      </w:r>
    </w:p>
    <w:p w14:paraId="2E5E15A7" w14:textId="77777777" w:rsidR="00500A39" w:rsidRPr="006E4A89" w:rsidRDefault="00500A39" w:rsidP="00E3760B">
      <w:pPr>
        <w:rPr>
          <w:sz w:val="24"/>
          <w:szCs w:val="24"/>
        </w:rPr>
      </w:pPr>
    </w:p>
    <w:p w14:paraId="6A7185B3" w14:textId="77777777" w:rsidR="00500A39" w:rsidRPr="006E4A89" w:rsidRDefault="00500A39" w:rsidP="006E4A89">
      <w:pPr>
        <w:ind w:left="2160" w:hanging="720"/>
        <w:rPr>
          <w:sz w:val="24"/>
          <w:szCs w:val="24"/>
        </w:rPr>
      </w:pPr>
      <w:r w:rsidRPr="006E4A89">
        <w:rPr>
          <w:sz w:val="24"/>
          <w:szCs w:val="24"/>
        </w:rPr>
        <w:t>3)</w:t>
      </w:r>
      <w:r w:rsidRPr="006E4A89">
        <w:rPr>
          <w:sz w:val="24"/>
          <w:szCs w:val="24"/>
        </w:rPr>
        <w:tab/>
        <w:t xml:space="preserve">the total amount of receipts received by the taxpayer during the preceding calendar month from renting merchandise subject to </w:t>
      </w:r>
      <w:bookmarkStart w:id="0" w:name="_Hlk140653630"/>
      <w:r w:rsidRPr="006E4A89">
        <w:rPr>
          <w:sz w:val="24"/>
          <w:szCs w:val="24"/>
        </w:rPr>
        <w:t>RPOT</w:t>
      </w:r>
      <w:bookmarkEnd w:id="0"/>
      <w:r w:rsidRPr="006E4A89">
        <w:rPr>
          <w:sz w:val="24"/>
          <w:szCs w:val="24"/>
        </w:rPr>
        <w:t xml:space="preserve"> by the taxpayer;</w:t>
      </w:r>
    </w:p>
    <w:p w14:paraId="202322A9" w14:textId="77777777" w:rsidR="00500A39" w:rsidRPr="006E4A89" w:rsidRDefault="00500A39" w:rsidP="00E3760B">
      <w:pPr>
        <w:rPr>
          <w:sz w:val="24"/>
          <w:szCs w:val="24"/>
        </w:rPr>
      </w:pPr>
    </w:p>
    <w:p w14:paraId="7EF55FD1" w14:textId="77777777" w:rsidR="00500A39" w:rsidRPr="006E4A89" w:rsidRDefault="00500A39" w:rsidP="006E4A89">
      <w:pPr>
        <w:ind w:left="2160" w:hanging="720"/>
        <w:rPr>
          <w:sz w:val="24"/>
          <w:szCs w:val="24"/>
        </w:rPr>
      </w:pPr>
      <w:r w:rsidRPr="006E4A89">
        <w:rPr>
          <w:sz w:val="24"/>
          <w:szCs w:val="24"/>
        </w:rPr>
        <w:t>4)</w:t>
      </w:r>
      <w:r w:rsidRPr="006E4A89">
        <w:rPr>
          <w:sz w:val="24"/>
          <w:szCs w:val="24"/>
        </w:rPr>
        <w:tab/>
        <w:t>the total amount received by the taxpayer during the preceding calendar month from the renting of merchandise on an installment basis subject to the RPOT by the taxpayer;</w:t>
      </w:r>
    </w:p>
    <w:p w14:paraId="2669DE7F" w14:textId="77777777" w:rsidR="00500A39" w:rsidRPr="006E4A89" w:rsidRDefault="00500A39" w:rsidP="00E3760B">
      <w:pPr>
        <w:rPr>
          <w:sz w:val="24"/>
          <w:szCs w:val="24"/>
        </w:rPr>
      </w:pPr>
    </w:p>
    <w:p w14:paraId="4689747F" w14:textId="77777777" w:rsidR="00500A39" w:rsidRPr="006E4A89" w:rsidRDefault="00500A39" w:rsidP="006E4A89">
      <w:pPr>
        <w:ind w:left="1440"/>
        <w:rPr>
          <w:sz w:val="24"/>
          <w:szCs w:val="24"/>
        </w:rPr>
      </w:pPr>
      <w:r w:rsidRPr="006E4A89">
        <w:rPr>
          <w:sz w:val="24"/>
          <w:szCs w:val="24"/>
        </w:rPr>
        <w:t>5)</w:t>
      </w:r>
      <w:r w:rsidRPr="006E4A89">
        <w:rPr>
          <w:sz w:val="24"/>
          <w:szCs w:val="24"/>
        </w:rPr>
        <w:tab/>
        <w:t>deductions allowed by the RPOT Act;</w:t>
      </w:r>
    </w:p>
    <w:p w14:paraId="2246F51E" w14:textId="77777777" w:rsidR="00500A39" w:rsidRPr="006E4A89" w:rsidRDefault="00500A39" w:rsidP="00E3760B">
      <w:pPr>
        <w:rPr>
          <w:sz w:val="24"/>
          <w:szCs w:val="24"/>
        </w:rPr>
      </w:pPr>
    </w:p>
    <w:p w14:paraId="17365698" w14:textId="77777777" w:rsidR="00500A39" w:rsidRPr="006E4A89" w:rsidRDefault="00500A39" w:rsidP="006E4A89">
      <w:pPr>
        <w:ind w:left="2160" w:hanging="720"/>
        <w:rPr>
          <w:sz w:val="24"/>
          <w:szCs w:val="24"/>
        </w:rPr>
      </w:pPr>
      <w:r w:rsidRPr="006E4A89">
        <w:rPr>
          <w:sz w:val="24"/>
          <w:szCs w:val="24"/>
        </w:rPr>
        <w:t>6)</w:t>
      </w:r>
      <w:r w:rsidRPr="006E4A89">
        <w:rPr>
          <w:sz w:val="24"/>
          <w:szCs w:val="24"/>
        </w:rPr>
        <w:tab/>
        <w:t>gross receipts that were received by the taxpayer during the preceding calendar month and upon the basis of which the RPOT is imposed;</w:t>
      </w:r>
    </w:p>
    <w:p w14:paraId="1AA4BEC4" w14:textId="77777777" w:rsidR="00500A39" w:rsidRPr="006E4A89" w:rsidRDefault="00500A39" w:rsidP="00E3760B">
      <w:pPr>
        <w:rPr>
          <w:sz w:val="24"/>
          <w:szCs w:val="24"/>
        </w:rPr>
      </w:pPr>
    </w:p>
    <w:p w14:paraId="3D372BDC" w14:textId="77777777" w:rsidR="00500A39" w:rsidRPr="006E4A89" w:rsidRDefault="00500A39" w:rsidP="006E4A89">
      <w:pPr>
        <w:ind w:left="1440"/>
        <w:rPr>
          <w:sz w:val="24"/>
          <w:szCs w:val="24"/>
        </w:rPr>
      </w:pPr>
      <w:r w:rsidRPr="006E4A89">
        <w:rPr>
          <w:sz w:val="24"/>
          <w:szCs w:val="24"/>
        </w:rPr>
        <w:t>7)</w:t>
      </w:r>
      <w:r w:rsidRPr="006E4A89">
        <w:rPr>
          <w:sz w:val="24"/>
          <w:szCs w:val="24"/>
        </w:rPr>
        <w:tab/>
        <w:t>the amount of RPOT due;</w:t>
      </w:r>
    </w:p>
    <w:p w14:paraId="089A7BC7" w14:textId="77777777" w:rsidR="00500A39" w:rsidRPr="006E4A89" w:rsidRDefault="00500A39" w:rsidP="00E3760B">
      <w:pPr>
        <w:rPr>
          <w:sz w:val="24"/>
          <w:szCs w:val="24"/>
        </w:rPr>
      </w:pPr>
    </w:p>
    <w:p w14:paraId="298B4781" w14:textId="77777777" w:rsidR="00500A39" w:rsidRPr="006E4A89" w:rsidRDefault="00500A39" w:rsidP="006E4A89">
      <w:pPr>
        <w:ind w:left="1440"/>
        <w:rPr>
          <w:sz w:val="24"/>
          <w:szCs w:val="24"/>
        </w:rPr>
      </w:pPr>
      <w:r w:rsidRPr="006E4A89">
        <w:rPr>
          <w:sz w:val="24"/>
          <w:szCs w:val="24"/>
        </w:rPr>
        <w:t>8)</w:t>
      </w:r>
      <w:r w:rsidRPr="006E4A89">
        <w:rPr>
          <w:sz w:val="24"/>
          <w:szCs w:val="24"/>
        </w:rPr>
        <w:tab/>
        <w:t>the signature of the taxpayer; and</w:t>
      </w:r>
    </w:p>
    <w:p w14:paraId="5F42DAE8" w14:textId="77777777" w:rsidR="00500A39" w:rsidRPr="006E4A89" w:rsidRDefault="00500A39" w:rsidP="00E3760B">
      <w:pPr>
        <w:rPr>
          <w:sz w:val="24"/>
          <w:szCs w:val="24"/>
        </w:rPr>
      </w:pPr>
    </w:p>
    <w:p w14:paraId="22D4D538" w14:textId="77777777" w:rsidR="00500A39" w:rsidRPr="006E4A89" w:rsidRDefault="00500A39" w:rsidP="006E4A89">
      <w:pPr>
        <w:ind w:left="2160" w:hanging="720"/>
        <w:rPr>
          <w:sz w:val="24"/>
          <w:szCs w:val="24"/>
        </w:rPr>
      </w:pPr>
      <w:r w:rsidRPr="006E4A89">
        <w:rPr>
          <w:sz w:val="24"/>
          <w:szCs w:val="24"/>
        </w:rPr>
        <w:t>9)</w:t>
      </w:r>
      <w:r w:rsidRPr="006E4A89">
        <w:rPr>
          <w:sz w:val="24"/>
          <w:szCs w:val="24"/>
        </w:rPr>
        <w:tab/>
        <w:t>any other information as the Department may request on the application form prescribed and furnished by the Department.</w:t>
      </w:r>
    </w:p>
    <w:p w14:paraId="5A047E23" w14:textId="77777777" w:rsidR="00500A39" w:rsidRPr="006E4A89" w:rsidRDefault="00500A39" w:rsidP="00E3760B">
      <w:pPr>
        <w:rPr>
          <w:sz w:val="24"/>
          <w:szCs w:val="24"/>
        </w:rPr>
      </w:pPr>
    </w:p>
    <w:p w14:paraId="7967F8C7" w14:textId="77777777" w:rsidR="00500A39" w:rsidRPr="006E4A89" w:rsidRDefault="00500A39" w:rsidP="006E4A89">
      <w:pPr>
        <w:ind w:left="1440" w:hanging="720"/>
        <w:rPr>
          <w:sz w:val="24"/>
          <w:szCs w:val="24"/>
        </w:rPr>
      </w:pPr>
      <w:r w:rsidRPr="006E4A89">
        <w:rPr>
          <w:sz w:val="24"/>
          <w:szCs w:val="24"/>
        </w:rPr>
        <w:t>b)</w:t>
      </w:r>
      <w:r w:rsidRPr="006E4A89">
        <w:rPr>
          <w:sz w:val="24"/>
          <w:szCs w:val="24"/>
        </w:rPr>
        <w:tab/>
      </w:r>
      <w:r w:rsidRPr="006E4A89">
        <w:rPr>
          <w:rFonts w:eastAsia="Calibri"/>
          <w:i/>
          <w:iCs/>
          <w:sz w:val="24"/>
          <w:szCs w:val="24"/>
        </w:rPr>
        <w:t xml:space="preserve">Any return or document that is required to be filed under </w:t>
      </w:r>
      <w:r w:rsidRPr="00FE52F2">
        <w:rPr>
          <w:rFonts w:eastAsia="Calibri"/>
          <w:sz w:val="24"/>
          <w:szCs w:val="24"/>
        </w:rPr>
        <w:t xml:space="preserve">the </w:t>
      </w:r>
      <w:r w:rsidRPr="006E4A89">
        <w:rPr>
          <w:sz w:val="24"/>
          <w:szCs w:val="24"/>
        </w:rPr>
        <w:t>RPOT</w:t>
      </w:r>
      <w:r w:rsidRPr="006E4A89">
        <w:rPr>
          <w:rFonts w:eastAsia="Calibri"/>
          <w:i/>
          <w:iCs/>
          <w:sz w:val="24"/>
          <w:szCs w:val="24"/>
        </w:rPr>
        <w:t xml:space="preserve"> Act shall be filed electronically, in the form and manner required by the Department.  Any payment required to be made under </w:t>
      </w:r>
      <w:r w:rsidRPr="00FE52F2">
        <w:rPr>
          <w:rFonts w:eastAsia="Calibri"/>
          <w:sz w:val="24"/>
          <w:szCs w:val="24"/>
        </w:rPr>
        <w:t>the</w:t>
      </w:r>
      <w:r w:rsidRPr="006E4A89">
        <w:rPr>
          <w:rFonts w:eastAsia="Calibri"/>
          <w:i/>
          <w:iCs/>
          <w:sz w:val="24"/>
          <w:szCs w:val="24"/>
        </w:rPr>
        <w:t xml:space="preserve"> </w:t>
      </w:r>
      <w:r w:rsidRPr="006E4A89">
        <w:rPr>
          <w:sz w:val="24"/>
          <w:szCs w:val="24"/>
        </w:rPr>
        <w:t>RPOT</w:t>
      </w:r>
      <w:r w:rsidRPr="006E4A89">
        <w:rPr>
          <w:rFonts w:eastAsia="Calibri"/>
          <w:i/>
          <w:iCs/>
          <w:sz w:val="24"/>
          <w:szCs w:val="24"/>
        </w:rPr>
        <w:t xml:space="preserve"> Act shall be paid electronically, in the form and manner required by the Department.  The Department shall grant a waiver of the electronic filing or payment requirement under</w:t>
      </w:r>
      <w:r w:rsidRPr="00B66C24">
        <w:rPr>
          <w:rFonts w:eastAsia="Calibri"/>
          <w:i/>
          <w:iCs/>
          <w:sz w:val="24"/>
          <w:szCs w:val="24"/>
        </w:rPr>
        <w:t xml:space="preserve"> Section</w:t>
      </w:r>
      <w:r w:rsidRPr="006E4A89">
        <w:rPr>
          <w:rFonts w:eastAsia="Calibri"/>
          <w:sz w:val="24"/>
          <w:szCs w:val="24"/>
        </w:rPr>
        <w:t xml:space="preserve"> 20 of the</w:t>
      </w:r>
      <w:r w:rsidRPr="006E4A89">
        <w:rPr>
          <w:rFonts w:eastAsia="Calibri"/>
          <w:i/>
          <w:iCs/>
          <w:sz w:val="24"/>
          <w:szCs w:val="24"/>
        </w:rPr>
        <w:t xml:space="preserve"> Act for any taxpayer who petitions the Department and demonstrates undue hardship in complying with the electronic filing or payment requirement.  The waiver shall be for a period not to exceed 2 years but may be renewed an unlimited number of times for periods not to exceed 2 years each.</w:t>
      </w:r>
      <w:r w:rsidRPr="006E4A89">
        <w:rPr>
          <w:rFonts w:eastAsia="Calibri"/>
          <w:sz w:val="24"/>
          <w:szCs w:val="24"/>
        </w:rPr>
        <w:t xml:space="preserve">  [35 ILCS 180/20]</w:t>
      </w:r>
    </w:p>
    <w:p w14:paraId="24BFD1FF" w14:textId="77777777" w:rsidR="00500A39" w:rsidRPr="006E4A89" w:rsidRDefault="00500A39" w:rsidP="00E3760B">
      <w:pPr>
        <w:rPr>
          <w:sz w:val="24"/>
          <w:szCs w:val="24"/>
        </w:rPr>
      </w:pPr>
    </w:p>
    <w:p w14:paraId="6DE7E618" w14:textId="2FE36EB4" w:rsidR="00500A39" w:rsidRPr="006E4A89" w:rsidRDefault="00500A39" w:rsidP="006E4A89">
      <w:pPr>
        <w:ind w:left="1440" w:hanging="720"/>
        <w:rPr>
          <w:sz w:val="24"/>
          <w:szCs w:val="24"/>
        </w:rPr>
      </w:pPr>
      <w:r w:rsidRPr="006E4A89">
        <w:rPr>
          <w:sz w:val="24"/>
          <w:szCs w:val="24"/>
        </w:rPr>
        <w:t>c)</w:t>
      </w:r>
      <w:r w:rsidRPr="006E4A89">
        <w:rPr>
          <w:sz w:val="24"/>
          <w:szCs w:val="24"/>
        </w:rPr>
        <w:tab/>
        <w:t xml:space="preserve">The taxpayer making the return provided for in this Section shall also pay to the Department, in accordance with this Section, the amount of tax, less a discount of </w:t>
      </w:r>
      <w:r w:rsidRPr="006E4A89">
        <w:rPr>
          <w:sz w:val="24"/>
          <w:szCs w:val="24"/>
        </w:rPr>
        <w:lastRenderedPageBreak/>
        <w:t>1.75%,</w:t>
      </w:r>
      <w:r w:rsidR="004007B6" w:rsidRPr="004007B6">
        <w:rPr>
          <w:sz w:val="24"/>
          <w:szCs w:val="24"/>
        </w:rPr>
        <w:t xml:space="preserve"> not to exceed $1,000 per month beginning on January 1, 2025,</w:t>
      </w:r>
      <w:r w:rsidRPr="006E4A89">
        <w:rPr>
          <w:sz w:val="24"/>
          <w:szCs w:val="24"/>
        </w:rPr>
        <w:t xml:space="preserve"> which is allowed to reimburse the taxpayer for the expenses incurred in keeping records, collecting tax, preparing and filing returns, remitting the tax, and supplying data to the Department upon request.  No discount may be claimed by a taxpayer on returns not timely filed and for taxes not timely remitted.  No discount may be claimed by a taxpayer for any return that is not filed electronically.  No discount may be claimed by a taxpayer for any payment that is not made electronically, unless a waiver has been granted under subsection (b).</w:t>
      </w:r>
    </w:p>
    <w:p w14:paraId="74732B57" w14:textId="77777777" w:rsidR="00500A39" w:rsidRPr="006E4A89" w:rsidRDefault="00500A39" w:rsidP="00E3760B">
      <w:pPr>
        <w:rPr>
          <w:sz w:val="24"/>
          <w:szCs w:val="24"/>
        </w:rPr>
      </w:pPr>
    </w:p>
    <w:p w14:paraId="015295EE" w14:textId="77777777" w:rsidR="00500A39" w:rsidRPr="006E4A89" w:rsidRDefault="00500A39" w:rsidP="006E4A89">
      <w:pPr>
        <w:ind w:left="1440" w:hanging="720"/>
        <w:rPr>
          <w:sz w:val="24"/>
          <w:szCs w:val="24"/>
        </w:rPr>
      </w:pPr>
      <w:r w:rsidRPr="006E4A89">
        <w:rPr>
          <w:sz w:val="24"/>
          <w:szCs w:val="24"/>
        </w:rPr>
        <w:t>d)</w:t>
      </w:r>
      <w:r w:rsidRPr="006E4A89">
        <w:rPr>
          <w:sz w:val="24"/>
          <w:szCs w:val="24"/>
        </w:rPr>
        <w:tab/>
        <w:t xml:space="preserve">Any amount that is required to be shown or reported on any return or other document under the </w:t>
      </w:r>
      <w:bookmarkStart w:id="1" w:name="_Hlk141183094"/>
      <w:r w:rsidRPr="006E4A89">
        <w:rPr>
          <w:sz w:val="24"/>
          <w:szCs w:val="24"/>
        </w:rPr>
        <w:t>RPOT</w:t>
      </w:r>
      <w:bookmarkEnd w:id="1"/>
      <w:r w:rsidRPr="006E4A89">
        <w:rPr>
          <w:sz w:val="24"/>
          <w:szCs w:val="24"/>
        </w:rPr>
        <w:t xml:space="preserve"> Act shall, if the amount is not a whole-dollar amount, be increased to the nearest whole-dollar amount if the fractional part of a dollar is $0.50 or more and decreased to the nearest whole-dollar amount if the fractional part of a dollar is less than $0.50.  If a total amount of less than $1 is payable, refundable, or creditable, the amount shall be disregarded if it is less than $0.50 and shall be increased to $1 if it is $0.50 or more.</w:t>
      </w:r>
    </w:p>
    <w:p w14:paraId="584E7F89" w14:textId="77777777" w:rsidR="00500A39" w:rsidRPr="006E4A89" w:rsidRDefault="00500A39" w:rsidP="00E3760B">
      <w:pPr>
        <w:rPr>
          <w:sz w:val="24"/>
          <w:szCs w:val="24"/>
        </w:rPr>
      </w:pPr>
    </w:p>
    <w:p w14:paraId="567F8DD3" w14:textId="77777777" w:rsidR="00500A39" w:rsidRPr="006E4A89" w:rsidRDefault="00500A39" w:rsidP="006E4A89">
      <w:pPr>
        <w:ind w:left="1440" w:hanging="720"/>
        <w:rPr>
          <w:sz w:val="24"/>
          <w:szCs w:val="24"/>
        </w:rPr>
      </w:pPr>
      <w:r w:rsidRPr="006E4A89">
        <w:rPr>
          <w:sz w:val="24"/>
          <w:szCs w:val="24"/>
        </w:rPr>
        <w:t>e)</w:t>
      </w:r>
      <w:r w:rsidRPr="006E4A89">
        <w:rPr>
          <w:sz w:val="24"/>
          <w:szCs w:val="24"/>
        </w:rPr>
        <w:tab/>
        <w:t>Any taxpayer who ceases to engage in the kind of business that makes the person responsible for filing returns under the RPOT Act shall file a final return under the RPOT Act with the Department within one month after discontinuing business.</w:t>
      </w:r>
    </w:p>
    <w:p w14:paraId="7670C1E6" w14:textId="77777777" w:rsidR="00500A39" w:rsidRPr="006E4A89" w:rsidRDefault="00500A39" w:rsidP="00E3760B">
      <w:pPr>
        <w:rPr>
          <w:sz w:val="24"/>
          <w:szCs w:val="24"/>
        </w:rPr>
      </w:pPr>
    </w:p>
    <w:p w14:paraId="5ECB841F" w14:textId="77777777" w:rsidR="00500A39" w:rsidRPr="006E4A89" w:rsidRDefault="00500A39" w:rsidP="006E4A89">
      <w:pPr>
        <w:ind w:left="1440" w:hanging="720"/>
        <w:rPr>
          <w:sz w:val="24"/>
          <w:szCs w:val="24"/>
        </w:rPr>
      </w:pPr>
      <w:r w:rsidRPr="006E4A89">
        <w:rPr>
          <w:sz w:val="24"/>
          <w:szCs w:val="24"/>
        </w:rPr>
        <w:t>f)</w:t>
      </w:r>
      <w:r w:rsidRPr="006E4A89">
        <w:rPr>
          <w:sz w:val="24"/>
          <w:szCs w:val="24"/>
        </w:rPr>
        <w:tab/>
        <w:t>Each taxpayer under the RPOT Act shall make estimated payments to the Department on or before the 7</w:t>
      </w:r>
      <w:r w:rsidRPr="006E4A89">
        <w:rPr>
          <w:sz w:val="24"/>
          <w:szCs w:val="24"/>
          <w:vertAlign w:val="superscript"/>
        </w:rPr>
        <w:t>th</w:t>
      </w:r>
      <w:r w:rsidRPr="006E4A89">
        <w:rPr>
          <w:sz w:val="24"/>
          <w:szCs w:val="24"/>
        </w:rPr>
        <w:t>, 15</w:t>
      </w:r>
      <w:r w:rsidRPr="006E4A89">
        <w:rPr>
          <w:sz w:val="24"/>
          <w:szCs w:val="24"/>
          <w:vertAlign w:val="superscript"/>
        </w:rPr>
        <w:t>th</w:t>
      </w:r>
      <w:r w:rsidRPr="006E4A89">
        <w:rPr>
          <w:sz w:val="24"/>
          <w:szCs w:val="24"/>
        </w:rPr>
        <w:t>, 22</w:t>
      </w:r>
      <w:r w:rsidRPr="006E4A89">
        <w:rPr>
          <w:sz w:val="24"/>
          <w:szCs w:val="24"/>
          <w:vertAlign w:val="superscript"/>
        </w:rPr>
        <w:t>nd</w:t>
      </w:r>
      <w:r w:rsidRPr="006E4A89">
        <w:rPr>
          <w:sz w:val="24"/>
          <w:szCs w:val="24"/>
        </w:rPr>
        <w:t>, and last day of the month during which tax liability to the Department is incurred if the taxpayer's average monthly tax liability to the Department under this Act, the Use Tax Act, the Service Occupation Tax Act, and the Service Use Tax Act, excluding any liability for prepaid sales tax to be remitted in accordance with Section 2d of the Retailers' Occupation Tax Act, was $20,000 or more during the preceding 4 complete calendar quarters, the taxpayer shall file a return with the Department each month by the 20th day of the month next following the month during which such tax liability is incurred and shall make payment to the Department on or before the 7</w:t>
      </w:r>
      <w:r w:rsidRPr="006E4A89">
        <w:rPr>
          <w:sz w:val="24"/>
          <w:szCs w:val="24"/>
          <w:vertAlign w:val="superscript"/>
        </w:rPr>
        <w:t>th</w:t>
      </w:r>
      <w:r w:rsidRPr="006E4A89">
        <w:rPr>
          <w:sz w:val="24"/>
          <w:szCs w:val="24"/>
        </w:rPr>
        <w:t>, 15</w:t>
      </w:r>
      <w:r w:rsidRPr="006E4A89">
        <w:rPr>
          <w:sz w:val="24"/>
          <w:szCs w:val="24"/>
          <w:vertAlign w:val="superscript"/>
        </w:rPr>
        <w:t>th</w:t>
      </w:r>
      <w:r w:rsidRPr="006E4A89">
        <w:rPr>
          <w:sz w:val="24"/>
          <w:szCs w:val="24"/>
        </w:rPr>
        <w:t>, 22</w:t>
      </w:r>
      <w:r w:rsidRPr="006E4A89">
        <w:rPr>
          <w:sz w:val="24"/>
          <w:szCs w:val="24"/>
          <w:vertAlign w:val="superscript"/>
        </w:rPr>
        <w:t>nd</w:t>
      </w:r>
      <w:r w:rsidRPr="006E4A89">
        <w:rPr>
          <w:sz w:val="24"/>
          <w:szCs w:val="24"/>
        </w:rPr>
        <w:t xml:space="preserve"> and last day of the month during which such liability is incurred.  The payments shall be in an amount not less than the lower of either 22.5% of the taxpayer's actual tax liability for the month or 25% of the taxpayer's actual tax liability for the same calendar month of the preceding year.  The amount of the quarter-monthly payments shall be credited against the final tax liability of the taxpayer's return for that month.  If any quarter-monthly payment is not paid at the time or in the amount required by this subsection, then the taxpayer shall be liable for penalties and interest on the difference between the minimum amount due as a payment and the amount of the quarter-monthly payment actually and timely paid, except insofar as the taxpayer has previously made payments for that month to the Department in excess of the minimum payments previously due as provided in this subsection.</w:t>
      </w:r>
    </w:p>
    <w:p w14:paraId="409884EF" w14:textId="77777777" w:rsidR="00500A39" w:rsidRPr="006E4A89" w:rsidRDefault="00500A39" w:rsidP="00E3760B">
      <w:pPr>
        <w:rPr>
          <w:sz w:val="24"/>
          <w:szCs w:val="24"/>
        </w:rPr>
      </w:pPr>
    </w:p>
    <w:p w14:paraId="36309F57" w14:textId="77777777" w:rsidR="00500A39" w:rsidRPr="006E4A89" w:rsidRDefault="00500A39" w:rsidP="006E4A89">
      <w:pPr>
        <w:ind w:left="1440" w:hanging="720"/>
        <w:rPr>
          <w:sz w:val="24"/>
          <w:szCs w:val="24"/>
        </w:rPr>
      </w:pPr>
      <w:r w:rsidRPr="006E4A89">
        <w:rPr>
          <w:sz w:val="24"/>
          <w:szCs w:val="24"/>
        </w:rPr>
        <w:lastRenderedPageBreak/>
        <w:t>g)</w:t>
      </w:r>
      <w:r w:rsidRPr="006E4A89">
        <w:rPr>
          <w:sz w:val="24"/>
          <w:szCs w:val="24"/>
        </w:rPr>
        <w:tab/>
        <w:t>If any payment provided for in this Section exceeds the taxpayer's liabilities under the RPOT Act, as shown on an original monthly return, the Department shall, if requested by the taxpayer, issue to the taxpayer a credit memorandum no later than 30 days after the date of payment.  The credit evidenced by the credit memorandum may be assigned by the taxpayer to a similar taxpayer under the RPOT Act.  If no such request is made, the taxpayer may credit the excess payment against tax liability subsequently to be remitted to the Department under the RPOT Act.  If the Department subsequently determines that all or any part of the credit taken was not actually due to the taxpayer, the taxpayer's discount shall be reduced, if necessary, to reflect the difference between the credit taken and that actually due, and that taxpayer shall be liable for penalties and interest on the difference.</w:t>
      </w:r>
    </w:p>
    <w:p w14:paraId="025D9045" w14:textId="77777777" w:rsidR="00500A39" w:rsidRPr="006E4A89" w:rsidRDefault="00500A39" w:rsidP="00E3760B">
      <w:pPr>
        <w:rPr>
          <w:sz w:val="24"/>
          <w:szCs w:val="24"/>
        </w:rPr>
      </w:pPr>
    </w:p>
    <w:p w14:paraId="75EB87D7" w14:textId="548E7D98" w:rsidR="000174EB" w:rsidRDefault="00500A39" w:rsidP="006E4A89">
      <w:pPr>
        <w:ind w:left="1440" w:hanging="720"/>
        <w:rPr>
          <w:sz w:val="24"/>
          <w:szCs w:val="24"/>
        </w:rPr>
      </w:pPr>
      <w:r w:rsidRPr="006E4A89">
        <w:rPr>
          <w:sz w:val="24"/>
          <w:szCs w:val="24"/>
        </w:rPr>
        <w:t>h)</w:t>
      </w:r>
      <w:r w:rsidRPr="006E4A89">
        <w:rPr>
          <w:sz w:val="24"/>
          <w:szCs w:val="24"/>
        </w:rPr>
        <w:tab/>
        <w:t>If a taxpayer fails to sign a return within 30 days after the proper notice and demand for signature by the Department is received by the taxpayer, the return shall be considered valid and any amount shown to be due on the return shall be deemed assessed.</w:t>
      </w:r>
    </w:p>
    <w:p w14:paraId="79751392" w14:textId="1B7CC2B3" w:rsidR="004007B6" w:rsidRDefault="004007B6" w:rsidP="004007B6">
      <w:pPr>
        <w:rPr>
          <w:sz w:val="24"/>
          <w:szCs w:val="24"/>
        </w:rPr>
      </w:pPr>
    </w:p>
    <w:p w14:paraId="1C460DD8" w14:textId="273138B6" w:rsidR="004007B6" w:rsidRPr="006E4A89" w:rsidRDefault="004007B6" w:rsidP="006E4A89">
      <w:pPr>
        <w:ind w:left="1440" w:hanging="720"/>
        <w:rPr>
          <w:sz w:val="24"/>
          <w:szCs w:val="24"/>
        </w:rPr>
      </w:pPr>
      <w:r w:rsidRPr="004007B6">
        <w:rPr>
          <w:sz w:val="24"/>
          <w:szCs w:val="24"/>
        </w:rPr>
        <w:t xml:space="preserve">(Source:  Amended at 49 Ill. Reg. </w:t>
      </w:r>
      <w:r w:rsidR="00CE348F">
        <w:rPr>
          <w:sz w:val="24"/>
          <w:szCs w:val="24"/>
        </w:rPr>
        <w:t>10759</w:t>
      </w:r>
      <w:r w:rsidRPr="004007B6">
        <w:rPr>
          <w:sz w:val="24"/>
          <w:szCs w:val="24"/>
        </w:rPr>
        <w:t xml:space="preserve">, effective </w:t>
      </w:r>
      <w:r w:rsidR="00CE348F">
        <w:rPr>
          <w:sz w:val="24"/>
          <w:szCs w:val="24"/>
        </w:rPr>
        <w:t>August 8, 2025</w:t>
      </w:r>
      <w:r w:rsidRPr="004007B6">
        <w:rPr>
          <w:sz w:val="24"/>
          <w:szCs w:val="24"/>
        </w:rPr>
        <w:t>)</w:t>
      </w:r>
    </w:p>
    <w:sectPr w:rsidR="004007B6" w:rsidRPr="006E4A8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7FDD" w14:textId="77777777" w:rsidR="004F4E55" w:rsidRDefault="004F4E55">
      <w:r>
        <w:separator/>
      </w:r>
    </w:p>
  </w:endnote>
  <w:endnote w:type="continuationSeparator" w:id="0">
    <w:p w14:paraId="5FC75CC7" w14:textId="77777777" w:rsidR="004F4E55" w:rsidRDefault="004F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2CE7" w14:textId="77777777" w:rsidR="004F4E55" w:rsidRDefault="004F4E55">
      <w:r>
        <w:separator/>
      </w:r>
    </w:p>
  </w:footnote>
  <w:footnote w:type="continuationSeparator" w:id="0">
    <w:p w14:paraId="64AD0B97" w14:textId="77777777" w:rsidR="004F4E55" w:rsidRDefault="004F4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5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07B6"/>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4E55"/>
    <w:rsid w:val="005001C5"/>
    <w:rsid w:val="00500A39"/>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A8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C24"/>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348F"/>
    <w:rsid w:val="00CE4292"/>
    <w:rsid w:val="00CE6CBE"/>
    <w:rsid w:val="00CF0FC7"/>
    <w:rsid w:val="00D03A79"/>
    <w:rsid w:val="00D0676C"/>
    <w:rsid w:val="00D10D50"/>
    <w:rsid w:val="00D17DC3"/>
    <w:rsid w:val="00D2155A"/>
    <w:rsid w:val="00D26CF2"/>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3760B"/>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52F2"/>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EE67"/>
  <w15:chartTrackingRefBased/>
  <w15:docId w15:val="{BAAA32E5-2AE3-4862-B99D-F2249E05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A39"/>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500A39"/>
    <w:rPr>
      <w:rFonts w:ascii="Courier New" w:eastAsia="Times New Roman" w:hAnsi="Courier New" w:cs="Courier New" w:hint="default"/>
      <w:sz w:val="20"/>
      <w:szCs w:val="20"/>
    </w:rPr>
  </w:style>
  <w:style w:type="character" w:customStyle="1" w:styleId="cf01">
    <w:name w:val="cf01"/>
    <w:rsid w:val="00500A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5461</Characters>
  <Application>Microsoft Office Word</Application>
  <DocSecurity>0</DocSecurity>
  <Lines>45</Lines>
  <Paragraphs>12</Paragraphs>
  <ScaleCrop>false</ScaleCrop>
  <Company>Illinois General Assembly</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2025-04-14T16:02:00Z</dcterms:created>
  <dcterms:modified xsi:type="dcterms:W3CDTF">2025-08-22T12:46:00Z</dcterms:modified>
</cp:coreProperties>
</file>