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5AE7" w14:textId="77777777" w:rsidR="00A111AB" w:rsidRDefault="0031078E" w:rsidP="00A111AB">
      <w:pPr>
        <w:widowControl w:val="0"/>
        <w:autoSpaceDE w:val="0"/>
        <w:autoSpaceDN w:val="0"/>
        <w:adjustRightInd w:val="0"/>
      </w:pPr>
      <w:r>
        <w:br w:type="page"/>
      </w:r>
    </w:p>
    <w:p w14:paraId="5F99FF32" w14:textId="77777777" w:rsidR="00A111AB" w:rsidRPr="0031078E" w:rsidRDefault="00A111AB" w:rsidP="00A111A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100.APPENDIX</w:t>
      </w:r>
      <w:proofErr w:type="spellEnd"/>
      <w:r>
        <w:rPr>
          <w:b/>
          <w:bCs/>
        </w:rPr>
        <w:t xml:space="preserve"> A  </w:t>
      </w:r>
      <w:r w:rsidR="00875AAD">
        <w:rPr>
          <w:b/>
          <w:bCs/>
        </w:rPr>
        <w:t xml:space="preserve"> </w:t>
      </w:r>
      <w:r>
        <w:rPr>
          <w:b/>
          <w:bCs/>
        </w:rPr>
        <w:t>Business Income of Persons Other Than Residents</w:t>
      </w:r>
      <w:r>
        <w:t xml:space="preserve"> </w:t>
      </w:r>
      <w:r w:rsidR="0031078E">
        <w:rPr>
          <w:b/>
        </w:rPr>
        <w:t>(Repealed)</w:t>
      </w:r>
    </w:p>
    <w:p w14:paraId="31E0129B" w14:textId="77777777" w:rsidR="00A111AB" w:rsidRDefault="00A111AB" w:rsidP="00A111AB">
      <w:pPr>
        <w:widowControl w:val="0"/>
        <w:autoSpaceDE w:val="0"/>
        <w:autoSpaceDN w:val="0"/>
        <w:adjustRightInd w:val="0"/>
      </w:pPr>
    </w:p>
    <w:p w14:paraId="7C369E4B" w14:textId="77777777" w:rsidR="00A111AB" w:rsidRPr="0031078E" w:rsidRDefault="00A111AB" w:rsidP="00A111A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100.TABLE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="00875AAD">
        <w:rPr>
          <w:b/>
          <w:bCs/>
        </w:rPr>
        <w:t xml:space="preserve"> </w:t>
      </w:r>
      <w:r>
        <w:rPr>
          <w:b/>
          <w:bCs/>
        </w:rPr>
        <w:t xml:space="preserve"> Example of Unitary Business Apportionment</w:t>
      </w:r>
      <w:r>
        <w:t xml:space="preserve"> </w:t>
      </w:r>
      <w:r w:rsidR="0031078E">
        <w:rPr>
          <w:b/>
        </w:rPr>
        <w:t>(Repealed)</w:t>
      </w:r>
    </w:p>
    <w:p w14:paraId="5663A938" w14:textId="77777777" w:rsidR="002746B3" w:rsidRDefault="002746B3" w:rsidP="00867CD1">
      <w:pPr>
        <w:widowControl w:val="0"/>
        <w:autoSpaceDE w:val="0"/>
        <w:autoSpaceDN w:val="0"/>
        <w:adjustRightInd w:val="0"/>
      </w:pPr>
    </w:p>
    <w:p w14:paraId="67C415EB" w14:textId="07921ACF" w:rsidR="00A111AB" w:rsidRDefault="00E31D79" w:rsidP="00000E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43 Ill. Reg. </w:t>
      </w:r>
      <w:r w:rsidR="00E644BA">
        <w:t>10124</w:t>
      </w:r>
      <w:r>
        <w:t xml:space="preserve">, effective </w:t>
      </w:r>
      <w:r w:rsidR="00E644BA">
        <w:t>August 27, 2019</w:t>
      </w:r>
      <w:r>
        <w:t>)</w:t>
      </w:r>
    </w:p>
    <w:sectPr w:rsidR="00A111AB" w:rsidSect="00A111A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1AB"/>
    <w:rsid w:val="00000EE8"/>
    <w:rsid w:val="000876AA"/>
    <w:rsid w:val="002746B3"/>
    <w:rsid w:val="00290BC2"/>
    <w:rsid w:val="0031078E"/>
    <w:rsid w:val="00381543"/>
    <w:rsid w:val="00473E8A"/>
    <w:rsid w:val="00586223"/>
    <w:rsid w:val="005B5A98"/>
    <w:rsid w:val="007D7B95"/>
    <w:rsid w:val="00834F83"/>
    <w:rsid w:val="00867CD1"/>
    <w:rsid w:val="00875AAD"/>
    <w:rsid w:val="00A111AB"/>
    <w:rsid w:val="00CA1B5A"/>
    <w:rsid w:val="00D93C95"/>
    <w:rsid w:val="00E31D79"/>
    <w:rsid w:val="00E644BA"/>
    <w:rsid w:val="00E83E23"/>
    <w:rsid w:val="00F22F52"/>
    <w:rsid w:val="00FA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1EEC70"/>
  <w15:docId w15:val="{1DFBC984-8DE9-4194-AB45-F21FF4F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Shipley, Melissa A.</cp:lastModifiedBy>
  <cp:revision>6</cp:revision>
  <cp:lastPrinted>2002-11-23T23:17:00Z</cp:lastPrinted>
  <dcterms:created xsi:type="dcterms:W3CDTF">2019-07-17T22:54:00Z</dcterms:created>
  <dcterms:modified xsi:type="dcterms:W3CDTF">2025-12-29T19:01:00Z</dcterms:modified>
</cp:coreProperties>
</file>