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6E" w:rsidRDefault="0030006E" w:rsidP="009E58D8">
      <w:pPr>
        <w:widowControl w:val="0"/>
        <w:autoSpaceDE w:val="0"/>
        <w:autoSpaceDN w:val="0"/>
        <w:adjustRightInd w:val="0"/>
        <w:rPr>
          <w:b/>
          <w:bCs/>
        </w:rPr>
      </w:pPr>
      <w:bookmarkStart w:id="0" w:name="_GoBack"/>
      <w:bookmarkEnd w:id="0"/>
    </w:p>
    <w:p w:rsidR="00FF32D3" w:rsidRPr="005218C1" w:rsidRDefault="00FF32D3" w:rsidP="009E58D8">
      <w:pPr>
        <w:widowControl w:val="0"/>
        <w:autoSpaceDE w:val="0"/>
        <w:autoSpaceDN w:val="0"/>
        <w:adjustRightInd w:val="0"/>
      </w:pPr>
      <w:r w:rsidRPr="005218C1">
        <w:rPr>
          <w:b/>
          <w:bCs/>
        </w:rPr>
        <w:t>Section 100.5215  Filing of Separate Unitary Returns</w:t>
      </w:r>
      <w:r w:rsidRPr="005218C1">
        <w:t xml:space="preserve"> </w:t>
      </w:r>
    </w:p>
    <w:p w:rsidR="00FF32D3" w:rsidRDefault="00FF32D3" w:rsidP="009E58D8">
      <w:pPr>
        <w:widowControl w:val="0"/>
        <w:autoSpaceDE w:val="0"/>
        <w:autoSpaceDN w:val="0"/>
        <w:adjustRightInd w:val="0"/>
      </w:pPr>
    </w:p>
    <w:p w:rsidR="00FF32D3" w:rsidRPr="005218C1" w:rsidRDefault="00FF32D3" w:rsidP="009E58D8">
      <w:pPr>
        <w:widowControl w:val="0"/>
        <w:autoSpaceDE w:val="0"/>
        <w:autoSpaceDN w:val="0"/>
        <w:adjustRightInd w:val="0"/>
        <w:ind w:left="1440" w:hanging="720"/>
      </w:pPr>
      <w:r w:rsidRPr="005218C1">
        <w:t>a)</w:t>
      </w:r>
      <w:r w:rsidRPr="005218C1">
        <w:tab/>
        <w:t xml:space="preserve">Not every member of a unitary business group is eligible to join in the filing of a combined return and, for taxable years ending prior to </w:t>
      </w:r>
      <w:smartTag w:uri="urn:schemas-microsoft-com:office:smarttags" w:element="date">
        <w:smartTagPr>
          <w:attr w:name="Month" w:val="12"/>
          <w:attr w:name="Day" w:val="31"/>
          <w:attr w:name="Year" w:val="1993"/>
        </w:smartTagPr>
        <w:r w:rsidRPr="005218C1">
          <w:t>December 31, 1993</w:t>
        </w:r>
      </w:smartTag>
      <w:r w:rsidRPr="005218C1">
        <w:t xml:space="preserve">, joining in the filing of a combined return was elective. </w:t>
      </w:r>
    </w:p>
    <w:p w:rsidR="00A875CC" w:rsidRDefault="00A875CC" w:rsidP="009E58D8">
      <w:pPr>
        <w:widowControl w:val="0"/>
        <w:autoSpaceDE w:val="0"/>
        <w:autoSpaceDN w:val="0"/>
        <w:adjustRightInd w:val="0"/>
        <w:ind w:left="1440" w:hanging="720"/>
      </w:pPr>
    </w:p>
    <w:p w:rsidR="00FF32D3" w:rsidRPr="005218C1" w:rsidRDefault="00FF32D3" w:rsidP="009E58D8">
      <w:pPr>
        <w:widowControl w:val="0"/>
        <w:autoSpaceDE w:val="0"/>
        <w:autoSpaceDN w:val="0"/>
        <w:adjustRightInd w:val="0"/>
        <w:ind w:left="1440" w:hanging="720"/>
      </w:pPr>
      <w:r w:rsidRPr="005218C1">
        <w:t>b)</w:t>
      </w:r>
      <w:r w:rsidRPr="005218C1">
        <w:tab/>
        <w:t xml:space="preserve">Each member of a unitary business group who is subject to Illinois income tax and who properly does not join in the filing of a combined return must file a separate return, and compute its business income apportionable to Illinois by computing the base income of the unitary business group in accordance with Section 100.5270(a)(1) of this Part and by multiplying the business income included in such base income by an apportionment fraction computed by using the Illinois apportionment factor or factors applicable to the return filer under IITA Section 304 and the everywhere factor or factors of the entire unitary business group. </w:t>
      </w:r>
    </w:p>
    <w:p w:rsidR="00A875CC" w:rsidRDefault="00A875CC" w:rsidP="009E58D8">
      <w:pPr>
        <w:widowControl w:val="0"/>
        <w:autoSpaceDE w:val="0"/>
        <w:autoSpaceDN w:val="0"/>
        <w:adjustRightInd w:val="0"/>
        <w:ind w:left="1440" w:hanging="720"/>
      </w:pPr>
    </w:p>
    <w:p w:rsidR="00FF32D3" w:rsidRPr="005218C1" w:rsidRDefault="00FF32D3" w:rsidP="009E58D8">
      <w:pPr>
        <w:widowControl w:val="0"/>
        <w:autoSpaceDE w:val="0"/>
        <w:autoSpaceDN w:val="0"/>
        <w:adjustRightInd w:val="0"/>
        <w:ind w:left="1440" w:hanging="720"/>
      </w:pPr>
      <w:r w:rsidRPr="005218C1">
        <w:t>c)</w:t>
      </w:r>
      <w:r w:rsidRPr="005218C1">
        <w:tab/>
        <w:t xml:space="preserve">Each member of a unitary business group who is subject to Illinois income tax and who properly does not join in the filing of a combined return shall separately determine the amount of its nonbusiness income allocable to Illinois, the amount of the exemption allowed to it under IITA Section 204, the amounts of net loss carryovers, and the amounts of any credits and credit </w:t>
      </w:r>
      <w:proofErr w:type="spellStart"/>
      <w:r w:rsidRPr="005218C1">
        <w:t>carryforwards</w:t>
      </w:r>
      <w:proofErr w:type="spellEnd"/>
      <w:r w:rsidRPr="005218C1">
        <w:t xml:space="preserve"> to which it is entitled, without regard to the income, deductions, credits and other tax items of other members of the unitary business group, except to the extent such items enter into the computation of business income of the member apportioned to Illinois under subsection (b) of this Section. </w:t>
      </w:r>
    </w:p>
    <w:p w:rsidR="00FF32D3" w:rsidRPr="005218C1" w:rsidRDefault="00FF32D3" w:rsidP="009E58D8">
      <w:pPr>
        <w:widowControl w:val="0"/>
        <w:autoSpaceDE w:val="0"/>
        <w:autoSpaceDN w:val="0"/>
        <w:adjustRightInd w:val="0"/>
      </w:pPr>
    </w:p>
    <w:p w:rsidR="00FF32D3" w:rsidRPr="00D55B37" w:rsidRDefault="00FF32D3" w:rsidP="00FF32D3">
      <w:pPr>
        <w:pStyle w:val="JCARSourceNote"/>
        <w:ind w:firstLine="600"/>
      </w:pPr>
      <w:r w:rsidRPr="00D55B37">
        <w:t xml:space="preserve">(Source:  Added at 26 </w:t>
      </w:r>
      <w:smartTag w:uri="urn:schemas-microsoft-com:office:smarttags" w:element="State">
        <w:smartTag w:uri="urn:schemas-microsoft-com:office:smarttags" w:element="place">
          <w:r w:rsidRPr="00D55B37">
            <w:t>Ill.</w:t>
          </w:r>
        </w:smartTag>
      </w:smartTag>
      <w:r w:rsidRPr="00D55B37">
        <w:t xml:space="preserve"> Reg. </w:t>
      </w:r>
      <w:r w:rsidR="00706B54">
        <w:t>13237</w:t>
      </w:r>
      <w:r w:rsidRPr="00D55B37">
        <w:t xml:space="preserve">, effective </w:t>
      </w:r>
      <w:smartTag w:uri="urn:schemas-microsoft-com:office:smarttags" w:element="date">
        <w:smartTagPr>
          <w:attr w:name="Month" w:val="8"/>
          <w:attr w:name="Day" w:val="23"/>
          <w:attr w:name="Year" w:val="2002"/>
        </w:smartTagPr>
        <w:r w:rsidR="00706B54">
          <w:t>August 23, 2002</w:t>
        </w:r>
      </w:smartTag>
      <w:r w:rsidRPr="00D55B37">
        <w:t>)</w:t>
      </w:r>
    </w:p>
    <w:sectPr w:rsidR="00FF32D3" w:rsidRPr="00D55B37" w:rsidSect="009E58D8">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801A8">
      <w:r>
        <w:separator/>
      </w:r>
    </w:p>
  </w:endnote>
  <w:endnote w:type="continuationSeparator" w:id="0">
    <w:p w:rsidR="00000000" w:rsidRDefault="0078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801A8">
      <w:r>
        <w:separator/>
      </w:r>
    </w:p>
  </w:footnote>
  <w:footnote w:type="continuationSeparator" w:id="0">
    <w:p w:rsidR="00000000" w:rsidRDefault="00780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C7D95"/>
    <w:rsid w:val="001E3074"/>
    <w:rsid w:val="00225354"/>
    <w:rsid w:val="002524EC"/>
    <w:rsid w:val="0030006E"/>
    <w:rsid w:val="00367A2E"/>
    <w:rsid w:val="003F5FD7"/>
    <w:rsid w:val="00431CFE"/>
    <w:rsid w:val="005001C5"/>
    <w:rsid w:val="00530BE1"/>
    <w:rsid w:val="00542E97"/>
    <w:rsid w:val="0056157E"/>
    <w:rsid w:val="0056501E"/>
    <w:rsid w:val="006A2114"/>
    <w:rsid w:val="00706B54"/>
    <w:rsid w:val="00712241"/>
    <w:rsid w:val="007801A8"/>
    <w:rsid w:val="00780733"/>
    <w:rsid w:val="008271B1"/>
    <w:rsid w:val="0084781C"/>
    <w:rsid w:val="0098276C"/>
    <w:rsid w:val="009E58D8"/>
    <w:rsid w:val="00A2265D"/>
    <w:rsid w:val="00A600AA"/>
    <w:rsid w:val="00A875CC"/>
    <w:rsid w:val="00AE5547"/>
    <w:rsid w:val="00B35D67"/>
    <w:rsid w:val="00B516F7"/>
    <w:rsid w:val="00B71177"/>
    <w:rsid w:val="00C4537A"/>
    <w:rsid w:val="00C837D5"/>
    <w:rsid w:val="00CC13F9"/>
    <w:rsid w:val="00CD3723"/>
    <w:rsid w:val="00D55B37"/>
    <w:rsid w:val="00D93C67"/>
    <w:rsid w:val="00E7288E"/>
    <w:rsid w:val="00F43DEE"/>
    <w:rsid w:val="00FA647D"/>
    <w:rsid w:val="00FF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2012-06-21T20:02:00Z</dcterms:created>
  <dcterms:modified xsi:type="dcterms:W3CDTF">2012-06-21T20:02:00Z</dcterms:modified>
</cp:coreProperties>
</file>