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A35" w:rsidRDefault="002D2A35" w:rsidP="002D2A35">
      <w:pPr>
        <w:widowControl w:val="0"/>
        <w:autoSpaceDE w:val="0"/>
        <w:autoSpaceDN w:val="0"/>
        <w:adjustRightInd w:val="0"/>
      </w:pPr>
      <w:bookmarkStart w:id="0" w:name="_GoBack"/>
      <w:bookmarkEnd w:id="0"/>
    </w:p>
    <w:p w:rsidR="002D2A35" w:rsidRDefault="002D2A35" w:rsidP="002D2A35">
      <w:pPr>
        <w:widowControl w:val="0"/>
        <w:autoSpaceDE w:val="0"/>
        <w:autoSpaceDN w:val="0"/>
        <w:adjustRightInd w:val="0"/>
      </w:pPr>
      <w:r>
        <w:rPr>
          <w:b/>
          <w:bCs/>
        </w:rPr>
        <w:t>Section 100.5100</w:t>
      </w:r>
      <w:r w:rsidR="0082468B">
        <w:rPr>
          <w:b/>
          <w:bCs/>
        </w:rPr>
        <w:t xml:space="preserve">  </w:t>
      </w:r>
      <w:r>
        <w:rPr>
          <w:b/>
          <w:bCs/>
        </w:rPr>
        <w:t>Composite Returns:</w:t>
      </w:r>
      <w:r w:rsidR="0082468B">
        <w:rPr>
          <w:b/>
          <w:bCs/>
        </w:rPr>
        <w:t xml:space="preserve"> </w:t>
      </w:r>
      <w:r>
        <w:rPr>
          <w:b/>
          <w:bCs/>
        </w:rPr>
        <w:t>Eligibility</w:t>
      </w:r>
      <w:r>
        <w:t xml:space="preserve"> </w:t>
      </w:r>
    </w:p>
    <w:p w:rsidR="002D2A35" w:rsidRDefault="002D2A35" w:rsidP="002D2A35">
      <w:pPr>
        <w:widowControl w:val="0"/>
        <w:autoSpaceDE w:val="0"/>
        <w:autoSpaceDN w:val="0"/>
        <w:adjustRightInd w:val="0"/>
      </w:pPr>
    </w:p>
    <w:p w:rsidR="002D2A35" w:rsidRDefault="002D2A35" w:rsidP="002D2A35">
      <w:pPr>
        <w:widowControl w:val="0"/>
        <w:autoSpaceDE w:val="0"/>
        <w:autoSpaceDN w:val="0"/>
        <w:adjustRightInd w:val="0"/>
        <w:ind w:left="1440" w:hanging="720"/>
      </w:pPr>
      <w:r>
        <w:t>a)</w:t>
      </w:r>
      <w:r>
        <w:tab/>
        <w:t xml:space="preserve">In </w:t>
      </w:r>
      <w:r w:rsidR="00D11947">
        <w:t>General</w:t>
      </w:r>
      <w:r>
        <w:t>.</w:t>
      </w:r>
      <w:r w:rsidR="0082468B">
        <w:t xml:space="preserve"> </w:t>
      </w:r>
      <w:r>
        <w:t>A composite return may be filed on behalf of nonresident</w:t>
      </w:r>
      <w:r w:rsidR="0082468B">
        <w:t xml:space="preserve"> </w:t>
      </w:r>
      <w:r>
        <w:t>individuals, trusts,</w:t>
      </w:r>
      <w:r w:rsidR="0082468B">
        <w:t xml:space="preserve"> </w:t>
      </w:r>
      <w:r>
        <w:t>and estates</w:t>
      </w:r>
      <w:r w:rsidR="0082468B">
        <w:t xml:space="preserve"> </w:t>
      </w:r>
      <w:r>
        <w:t xml:space="preserve">who derive income from Illinois and who are partners, or </w:t>
      </w:r>
      <w:r w:rsidR="00D11947">
        <w:t xml:space="preserve">subchapter </w:t>
      </w:r>
      <w:r>
        <w:t xml:space="preserve">S </w:t>
      </w:r>
      <w:r w:rsidR="00D11947">
        <w:t>corporation</w:t>
      </w:r>
      <w:r>
        <w:t xml:space="preserve"> shareholders,</w:t>
      </w:r>
      <w:r w:rsidR="0082468B">
        <w:t xml:space="preserve"> </w:t>
      </w:r>
      <w:r>
        <w:t>or who</w:t>
      </w:r>
      <w:r w:rsidR="0082468B">
        <w:t xml:space="preserve"> </w:t>
      </w:r>
      <w:r>
        <w:t>transact</w:t>
      </w:r>
      <w:r w:rsidR="0082468B">
        <w:t xml:space="preserve"> </w:t>
      </w:r>
      <w:r>
        <w:t>insurance business under</w:t>
      </w:r>
      <w:r w:rsidR="0082468B">
        <w:t xml:space="preserve"> </w:t>
      </w:r>
      <w:r>
        <w:t>a Lloyds</w:t>
      </w:r>
      <w:r w:rsidR="0082468B">
        <w:t xml:space="preserve"> </w:t>
      </w:r>
      <w:r>
        <w:t>plan</w:t>
      </w:r>
      <w:r w:rsidR="0082468B">
        <w:t xml:space="preserve"> </w:t>
      </w:r>
      <w:r>
        <w:t>of</w:t>
      </w:r>
      <w:r w:rsidR="0082468B">
        <w:t xml:space="preserve"> </w:t>
      </w:r>
      <w:r>
        <w:t>operation</w:t>
      </w:r>
      <w:r w:rsidR="0082468B">
        <w:t xml:space="preserve"> </w:t>
      </w:r>
      <w:r>
        <w:t>(for</w:t>
      </w:r>
      <w:r w:rsidR="0082468B">
        <w:t xml:space="preserve"> </w:t>
      </w:r>
      <w:r>
        <w:t>a definition of</w:t>
      </w:r>
      <w:r w:rsidR="0082468B">
        <w:t xml:space="preserve"> </w:t>
      </w:r>
      <w:r>
        <w:t>an "</w:t>
      </w:r>
      <w:r w:rsidR="00D11947">
        <w:t>subchapter S corporation</w:t>
      </w:r>
      <w:r>
        <w:t>" see Section 1501(29) of the</w:t>
      </w:r>
      <w:r w:rsidR="0082468B">
        <w:t xml:space="preserve"> </w:t>
      </w:r>
      <w:r>
        <w:t>IITA; for</w:t>
      </w:r>
      <w:r w:rsidR="0082468B">
        <w:t xml:space="preserve"> </w:t>
      </w:r>
      <w:r>
        <w:t>a definition</w:t>
      </w:r>
      <w:r w:rsidR="0082468B">
        <w:t xml:space="preserve"> </w:t>
      </w:r>
      <w:r>
        <w:t>of a "Lloyd's plan of operation" see</w:t>
      </w:r>
      <w:r w:rsidR="0082468B">
        <w:t xml:space="preserve"> </w:t>
      </w:r>
      <w:r>
        <w:t>Section</w:t>
      </w:r>
      <w:r w:rsidR="0082468B">
        <w:t xml:space="preserve"> </w:t>
      </w:r>
      <w:r w:rsidR="00FE5236">
        <w:t>100.5179</w:t>
      </w:r>
      <w:r>
        <w:t>).</w:t>
      </w:r>
      <w:r w:rsidR="0082468B">
        <w:t xml:space="preserve"> </w:t>
      </w:r>
      <w:r>
        <w:t xml:space="preserve">The respective partnership, </w:t>
      </w:r>
      <w:r w:rsidR="00D11947">
        <w:t xml:space="preserve">subchapter </w:t>
      </w:r>
      <w:r>
        <w:t xml:space="preserve">S </w:t>
      </w:r>
      <w:r w:rsidR="00D11947">
        <w:t>corporation</w:t>
      </w:r>
      <w:r>
        <w:t xml:space="preserve"> or insurance business shall file </w:t>
      </w:r>
      <w:r w:rsidR="00D11947">
        <w:t>the</w:t>
      </w:r>
      <w:r>
        <w:t xml:space="preserve"> composite return and shall make composite income tax payments.</w:t>
      </w:r>
      <w:r w:rsidR="0082468B">
        <w:t xml:space="preserve"> </w:t>
      </w:r>
      <w:r w:rsidR="00D11947">
        <w:t>The</w:t>
      </w:r>
      <w:r>
        <w:t xml:space="preserve"> composite return may include income and tax of Illinois residents if the petition described in subsection (c) is granted.</w:t>
      </w:r>
      <w:r w:rsidR="0082468B">
        <w:t xml:space="preserve"> </w:t>
      </w:r>
      <w:r>
        <w:t xml:space="preserve">The right to file a composite return is applicable to taxable years ending on or after December 31, 1987. </w:t>
      </w:r>
    </w:p>
    <w:p w:rsidR="00343794" w:rsidRDefault="00343794" w:rsidP="002D2A35">
      <w:pPr>
        <w:widowControl w:val="0"/>
        <w:autoSpaceDE w:val="0"/>
        <w:autoSpaceDN w:val="0"/>
        <w:adjustRightInd w:val="0"/>
        <w:ind w:left="1440" w:hanging="720"/>
      </w:pPr>
    </w:p>
    <w:p w:rsidR="002D2A35" w:rsidRDefault="002D2A35" w:rsidP="002D2A35">
      <w:pPr>
        <w:widowControl w:val="0"/>
        <w:autoSpaceDE w:val="0"/>
        <w:autoSpaceDN w:val="0"/>
        <w:adjustRightInd w:val="0"/>
        <w:ind w:left="1440" w:hanging="720"/>
      </w:pPr>
      <w:r>
        <w:t>b)</w:t>
      </w:r>
      <w:r>
        <w:tab/>
        <w:t>Eligibility.</w:t>
      </w:r>
      <w:r w:rsidR="0082468B">
        <w:t xml:space="preserve"> </w:t>
      </w:r>
      <w:r>
        <w:t>The right to be included in a composite return</w:t>
      </w:r>
      <w:r w:rsidR="0082468B">
        <w:t xml:space="preserve"> </w:t>
      </w:r>
      <w:r>
        <w:t>is limited</w:t>
      </w:r>
      <w:r w:rsidR="0082468B">
        <w:t xml:space="preserve"> </w:t>
      </w:r>
      <w:r>
        <w:t>to nonresident and</w:t>
      </w:r>
      <w:r w:rsidR="0082468B">
        <w:t xml:space="preserve"> </w:t>
      </w:r>
      <w:r>
        <w:t>resident individuals, trusts</w:t>
      </w:r>
      <w:r w:rsidR="0082468B">
        <w:t xml:space="preserve"> </w:t>
      </w:r>
      <w:r>
        <w:t>and estates</w:t>
      </w:r>
      <w:r w:rsidR="0082468B">
        <w:t xml:space="preserve"> </w:t>
      </w:r>
      <w:r>
        <w:t>who are partners of the same partnership, shareholders</w:t>
      </w:r>
      <w:r w:rsidR="0082468B">
        <w:t xml:space="preserve"> </w:t>
      </w:r>
      <w:r>
        <w:t>of</w:t>
      </w:r>
      <w:r w:rsidR="0082468B">
        <w:t xml:space="preserve"> </w:t>
      </w:r>
      <w:r>
        <w:t>the</w:t>
      </w:r>
      <w:r w:rsidR="0082468B">
        <w:t xml:space="preserve"> </w:t>
      </w:r>
      <w:r>
        <w:t>same</w:t>
      </w:r>
      <w:r w:rsidR="0082468B">
        <w:t xml:space="preserve"> </w:t>
      </w:r>
      <w:r w:rsidR="00D11947">
        <w:t xml:space="preserve">subchapter </w:t>
      </w:r>
      <w:r>
        <w:t>S corporation, or</w:t>
      </w:r>
      <w:r w:rsidR="0082468B">
        <w:t xml:space="preserve"> </w:t>
      </w:r>
      <w:r>
        <w:t>individuals transacting</w:t>
      </w:r>
      <w:r w:rsidR="0082468B">
        <w:t xml:space="preserve"> </w:t>
      </w:r>
      <w:r>
        <w:t>an insurance business</w:t>
      </w:r>
      <w:r w:rsidR="0082468B">
        <w:t xml:space="preserve"> </w:t>
      </w:r>
      <w:r>
        <w:t>in</w:t>
      </w:r>
      <w:r w:rsidR="0082468B">
        <w:t xml:space="preserve"> </w:t>
      </w:r>
      <w:r>
        <w:t>Illinois</w:t>
      </w:r>
      <w:r w:rsidR="0082468B">
        <w:t xml:space="preserve"> </w:t>
      </w:r>
      <w:r>
        <w:t>under</w:t>
      </w:r>
      <w:r w:rsidR="0082468B">
        <w:t xml:space="preserve"> </w:t>
      </w:r>
      <w:r>
        <w:t>a</w:t>
      </w:r>
      <w:r w:rsidR="0082468B">
        <w:t xml:space="preserve"> </w:t>
      </w:r>
      <w:r>
        <w:t>Lloyd's</w:t>
      </w:r>
      <w:r w:rsidR="0082468B">
        <w:t xml:space="preserve"> </w:t>
      </w:r>
      <w:r>
        <w:t>plan</w:t>
      </w:r>
      <w:r w:rsidR="0082468B">
        <w:t xml:space="preserve"> </w:t>
      </w:r>
      <w:r>
        <w:t>of operation.</w:t>
      </w:r>
      <w:r w:rsidR="0082468B">
        <w:t xml:space="preserve"> </w:t>
      </w:r>
      <w:r>
        <w:t xml:space="preserve">The eligibility of resident individuals, trusts and estates is conditioned upon compliance with subsection (c). </w:t>
      </w:r>
    </w:p>
    <w:p w:rsidR="00343794" w:rsidRDefault="00343794" w:rsidP="002D2A35">
      <w:pPr>
        <w:widowControl w:val="0"/>
        <w:autoSpaceDE w:val="0"/>
        <w:autoSpaceDN w:val="0"/>
        <w:adjustRightInd w:val="0"/>
        <w:ind w:left="1440"/>
      </w:pPr>
    </w:p>
    <w:p w:rsidR="002D2A35" w:rsidRDefault="00D11947" w:rsidP="002D2A35">
      <w:pPr>
        <w:widowControl w:val="0"/>
        <w:autoSpaceDE w:val="0"/>
        <w:autoSpaceDN w:val="0"/>
        <w:adjustRightInd w:val="0"/>
        <w:ind w:left="1440"/>
      </w:pPr>
      <w:r>
        <w:t>EXAMPLE</w:t>
      </w:r>
      <w:r w:rsidR="002D2A35">
        <w:t>:</w:t>
      </w:r>
      <w:r w:rsidR="0082468B">
        <w:t xml:space="preserve"> </w:t>
      </w:r>
      <w:r w:rsidR="002D2A35">
        <w:t>The Acme partnership consists of a general partner and 50 limited partners.</w:t>
      </w:r>
      <w:r w:rsidR="0082468B">
        <w:t xml:space="preserve"> </w:t>
      </w:r>
      <w:r w:rsidR="002D2A35">
        <w:t>The general partner is</w:t>
      </w:r>
      <w:r w:rsidR="0082468B">
        <w:t xml:space="preserve"> </w:t>
      </w:r>
      <w:r w:rsidR="002D2A35">
        <w:t>a regular</w:t>
      </w:r>
      <w:r w:rsidR="0082468B">
        <w:t xml:space="preserve"> </w:t>
      </w:r>
      <w:r w:rsidR="002D2A35">
        <w:t>corporation,</w:t>
      </w:r>
      <w:r w:rsidR="0082468B">
        <w:t xml:space="preserve"> </w:t>
      </w:r>
      <w:r w:rsidR="002D2A35">
        <w:t>and</w:t>
      </w:r>
      <w:r w:rsidR="0082468B">
        <w:t xml:space="preserve"> </w:t>
      </w:r>
      <w:r w:rsidR="002D2A35">
        <w:t>the</w:t>
      </w:r>
      <w:r w:rsidR="0082468B">
        <w:t xml:space="preserve"> </w:t>
      </w:r>
      <w:r w:rsidR="002D2A35">
        <w:t>limited partners</w:t>
      </w:r>
      <w:r w:rsidR="0082468B">
        <w:t xml:space="preserve"> </w:t>
      </w:r>
      <w:r w:rsidR="002D2A35">
        <w:t>consist</w:t>
      </w:r>
      <w:r w:rsidR="0082468B">
        <w:t xml:space="preserve"> </w:t>
      </w:r>
      <w:r w:rsidR="002D2A35">
        <w:t>of</w:t>
      </w:r>
      <w:r w:rsidR="0082468B">
        <w:t xml:space="preserve"> </w:t>
      </w:r>
      <w:r w:rsidR="002D2A35">
        <w:t>26</w:t>
      </w:r>
      <w:r w:rsidR="0082468B">
        <w:t xml:space="preserve"> </w:t>
      </w:r>
      <w:r w:rsidR="002D2A35">
        <w:t>nonresident individuals, 20 resident</w:t>
      </w:r>
      <w:r w:rsidR="0082468B">
        <w:t xml:space="preserve"> </w:t>
      </w:r>
      <w:r w:rsidR="002D2A35">
        <w:t xml:space="preserve">individuals, </w:t>
      </w:r>
      <w:r>
        <w:t>a subchapter</w:t>
      </w:r>
      <w:r w:rsidR="0082468B">
        <w:t xml:space="preserve"> </w:t>
      </w:r>
      <w:r w:rsidR="002D2A35">
        <w:t xml:space="preserve">S </w:t>
      </w:r>
      <w:r>
        <w:t>corporation</w:t>
      </w:r>
      <w:r w:rsidR="002D2A35">
        <w:t xml:space="preserve">, a partnership, a nonresident trust and </w:t>
      </w:r>
      <w:r>
        <w:t>an</w:t>
      </w:r>
      <w:r w:rsidR="002D2A35">
        <w:t xml:space="preserve"> estate.</w:t>
      </w:r>
      <w:r w:rsidR="0082468B">
        <w:t xml:space="preserve"> </w:t>
      </w:r>
      <w:r w:rsidR="002D2A35">
        <w:t>The 26 nonresident individuals, the nonresident trust and the nonresident estate are automatically eligible to be included in a composite return.</w:t>
      </w:r>
      <w:r w:rsidR="0082468B">
        <w:t xml:space="preserve"> </w:t>
      </w:r>
      <w:r w:rsidR="002D2A35">
        <w:t>The 20 resident individuals may be included in the composite return with the nonresidents if the Department grants their petition.</w:t>
      </w:r>
      <w:r w:rsidR="0082468B">
        <w:t xml:space="preserve"> </w:t>
      </w:r>
      <w:r w:rsidR="002D2A35">
        <w:t xml:space="preserve">None of the other entities may be included in the composite return. </w:t>
      </w:r>
    </w:p>
    <w:p w:rsidR="00343794" w:rsidRDefault="00343794" w:rsidP="002D2A35">
      <w:pPr>
        <w:widowControl w:val="0"/>
        <w:autoSpaceDE w:val="0"/>
        <w:autoSpaceDN w:val="0"/>
        <w:adjustRightInd w:val="0"/>
        <w:ind w:left="1440"/>
      </w:pPr>
    </w:p>
    <w:p w:rsidR="002D2A35" w:rsidRDefault="002D2A35" w:rsidP="002D2A35">
      <w:pPr>
        <w:widowControl w:val="0"/>
        <w:autoSpaceDE w:val="0"/>
        <w:autoSpaceDN w:val="0"/>
        <w:adjustRightInd w:val="0"/>
        <w:ind w:left="1440" w:hanging="720"/>
      </w:pPr>
      <w:r>
        <w:t>c)</w:t>
      </w:r>
      <w:r>
        <w:tab/>
        <w:t>Petition for Residents.</w:t>
      </w:r>
      <w:r w:rsidR="0082468B">
        <w:t xml:space="preserve"> </w:t>
      </w:r>
      <w:r>
        <w:t>Individuals,</w:t>
      </w:r>
      <w:r w:rsidR="0082468B">
        <w:t xml:space="preserve"> </w:t>
      </w:r>
      <w:r>
        <w:t>trusts</w:t>
      </w:r>
      <w:r w:rsidR="0082468B">
        <w:t xml:space="preserve"> </w:t>
      </w:r>
      <w:r>
        <w:t>and estates that are residents of Illinois may be included in a</w:t>
      </w:r>
      <w:r w:rsidR="0082468B">
        <w:t xml:space="preserve"> </w:t>
      </w:r>
      <w:r>
        <w:t>composite return if the authorized agent files a petition</w:t>
      </w:r>
      <w:r w:rsidR="0082468B">
        <w:t xml:space="preserve"> </w:t>
      </w:r>
      <w:r>
        <w:t>with</w:t>
      </w:r>
      <w:r w:rsidR="0082468B">
        <w:t xml:space="preserve"> </w:t>
      </w:r>
      <w:r>
        <w:t>the</w:t>
      </w:r>
      <w:r w:rsidR="0082468B">
        <w:t xml:space="preserve"> </w:t>
      </w:r>
      <w:r>
        <w:t>Department</w:t>
      </w:r>
      <w:r w:rsidR="0082468B">
        <w:t xml:space="preserve"> </w:t>
      </w:r>
      <w:r>
        <w:t>of</w:t>
      </w:r>
      <w:r w:rsidR="0082468B">
        <w:t xml:space="preserve"> </w:t>
      </w:r>
      <w:r>
        <w:t>Revenue</w:t>
      </w:r>
      <w:r w:rsidR="0082468B">
        <w:t xml:space="preserve"> </w:t>
      </w:r>
      <w:r>
        <w:t>and</w:t>
      </w:r>
      <w:r w:rsidR="0082468B">
        <w:t xml:space="preserve"> </w:t>
      </w:r>
      <w:r>
        <w:t>the petition is</w:t>
      </w:r>
      <w:r w:rsidR="0082468B">
        <w:t xml:space="preserve"> </w:t>
      </w:r>
      <w:r>
        <w:t>granted.</w:t>
      </w:r>
      <w:r w:rsidR="0082468B">
        <w:t xml:space="preserve"> </w:t>
      </w:r>
      <w:r>
        <w:t>The Department shall grant the petition if the authorized agent clearly demonstrates that no other method of filing would achieve the same degree of compliance and administrative ease for both the Department and the taxpayers.</w:t>
      </w:r>
      <w:r w:rsidR="0082468B">
        <w:t xml:space="preserve"> </w:t>
      </w:r>
      <w:r>
        <w:t>Factors</w:t>
      </w:r>
      <w:r w:rsidR="0082468B">
        <w:t xml:space="preserve"> </w:t>
      </w:r>
      <w:r>
        <w:t>to</w:t>
      </w:r>
      <w:r w:rsidR="0082468B">
        <w:t xml:space="preserve"> </w:t>
      </w:r>
      <w:r>
        <w:t>be considered in</w:t>
      </w:r>
      <w:r w:rsidR="0082468B">
        <w:t xml:space="preserve"> </w:t>
      </w:r>
      <w:r>
        <w:t>granting the</w:t>
      </w:r>
      <w:r w:rsidR="0082468B">
        <w:t xml:space="preserve"> </w:t>
      </w:r>
      <w:r>
        <w:t>petition</w:t>
      </w:r>
      <w:r w:rsidR="0082468B">
        <w:t xml:space="preserve"> </w:t>
      </w:r>
      <w:r>
        <w:t>include:</w:t>
      </w:r>
      <w:r w:rsidR="0082468B">
        <w:t xml:space="preserve"> </w:t>
      </w:r>
      <w:r>
        <w:t>the quantity of</w:t>
      </w:r>
      <w:r w:rsidR="0082468B">
        <w:t xml:space="preserve"> </w:t>
      </w:r>
      <w:r>
        <w:t>partners or</w:t>
      </w:r>
      <w:r w:rsidR="0082468B">
        <w:t xml:space="preserve"> </w:t>
      </w:r>
      <w:r>
        <w:t>shareholders</w:t>
      </w:r>
      <w:r w:rsidR="0082468B">
        <w:t xml:space="preserve"> </w:t>
      </w:r>
      <w:r>
        <w:t>involved;</w:t>
      </w:r>
      <w:r w:rsidR="0082468B">
        <w:t xml:space="preserve"> </w:t>
      </w:r>
      <w:r>
        <w:t>the inability</w:t>
      </w:r>
      <w:r w:rsidR="0082468B">
        <w:t xml:space="preserve"> </w:t>
      </w:r>
      <w:r>
        <w:t>of</w:t>
      </w:r>
      <w:r w:rsidR="0082468B">
        <w:t xml:space="preserve"> </w:t>
      </w:r>
      <w:r>
        <w:t>the</w:t>
      </w:r>
      <w:r w:rsidR="0082468B">
        <w:t xml:space="preserve"> </w:t>
      </w:r>
      <w:r>
        <w:t>authorized</w:t>
      </w:r>
      <w:r w:rsidR="0082468B">
        <w:t xml:space="preserve"> </w:t>
      </w:r>
      <w:r>
        <w:t>agent</w:t>
      </w:r>
      <w:r w:rsidR="0082468B">
        <w:t xml:space="preserve"> </w:t>
      </w:r>
      <w:r>
        <w:t>to</w:t>
      </w:r>
      <w:r w:rsidR="0082468B">
        <w:t xml:space="preserve"> </w:t>
      </w:r>
      <w:r>
        <w:t>file</w:t>
      </w:r>
      <w:r w:rsidR="0082468B">
        <w:t xml:space="preserve"> </w:t>
      </w:r>
      <w:r>
        <w:t>the composite</w:t>
      </w:r>
      <w:r w:rsidR="0082468B">
        <w:t xml:space="preserve"> </w:t>
      </w:r>
      <w:r>
        <w:t>return</w:t>
      </w:r>
      <w:r w:rsidR="0082468B">
        <w:t xml:space="preserve"> </w:t>
      </w:r>
      <w:r>
        <w:t>except</w:t>
      </w:r>
      <w:r w:rsidR="0082468B">
        <w:t xml:space="preserve"> </w:t>
      </w:r>
      <w:r>
        <w:t>in</w:t>
      </w:r>
      <w:r w:rsidR="0082468B">
        <w:t xml:space="preserve"> </w:t>
      </w:r>
      <w:r>
        <w:t>this</w:t>
      </w:r>
      <w:r w:rsidR="0082468B">
        <w:t xml:space="preserve"> </w:t>
      </w:r>
      <w:r>
        <w:t>manner;</w:t>
      </w:r>
      <w:r w:rsidR="0082468B">
        <w:t xml:space="preserve"> </w:t>
      </w:r>
      <w:r>
        <w:t>and</w:t>
      </w:r>
      <w:r w:rsidR="0082468B">
        <w:t xml:space="preserve"> </w:t>
      </w:r>
      <w:r>
        <w:t>the availability of</w:t>
      </w:r>
      <w:r w:rsidR="0082468B">
        <w:t xml:space="preserve"> </w:t>
      </w:r>
      <w:r>
        <w:t>a reliable method for claiming credit on the</w:t>
      </w:r>
      <w:r w:rsidR="0082468B">
        <w:t xml:space="preserve"> </w:t>
      </w:r>
      <w:r>
        <w:t xml:space="preserve">separate returns pursuant to Section </w:t>
      </w:r>
      <w:r w:rsidR="00FE5236">
        <w:t>100.5160</w:t>
      </w:r>
      <w:r>
        <w:t>. The petition must be filed prior to the end of the authorized agent's taxable year, and the petition must be granted or denied</w:t>
      </w:r>
      <w:r w:rsidR="0082468B">
        <w:t xml:space="preserve"> </w:t>
      </w:r>
      <w:r>
        <w:t>prior to</w:t>
      </w:r>
      <w:r w:rsidR="0082468B">
        <w:t xml:space="preserve"> </w:t>
      </w:r>
      <w:r>
        <w:t>the due</w:t>
      </w:r>
      <w:r w:rsidR="0082468B">
        <w:t xml:space="preserve"> </w:t>
      </w:r>
      <w:r>
        <w:t>date of</w:t>
      </w:r>
      <w:r w:rsidR="0082468B">
        <w:t xml:space="preserve"> </w:t>
      </w:r>
      <w:r>
        <w:t>the return without regard to extensions.</w:t>
      </w:r>
      <w:r w:rsidR="0082468B">
        <w:t xml:space="preserve"> </w:t>
      </w:r>
      <w:r>
        <w:t xml:space="preserve">Petitions should be mailed to: </w:t>
      </w:r>
    </w:p>
    <w:p w:rsidR="0082468B" w:rsidRDefault="0082468B" w:rsidP="002D2A35">
      <w:pPr>
        <w:widowControl w:val="0"/>
        <w:autoSpaceDE w:val="0"/>
        <w:autoSpaceDN w:val="0"/>
        <w:adjustRightInd w:val="0"/>
        <w:ind w:left="1440" w:hanging="720"/>
      </w:pPr>
    </w:p>
    <w:p w:rsidR="002D2A35" w:rsidRDefault="002D2A35" w:rsidP="0082468B">
      <w:pPr>
        <w:widowControl w:val="0"/>
        <w:autoSpaceDE w:val="0"/>
        <w:autoSpaceDN w:val="0"/>
        <w:adjustRightInd w:val="0"/>
        <w:ind w:left="3591"/>
      </w:pPr>
      <w:r>
        <w:t xml:space="preserve">Illinois Department of Revenue </w:t>
      </w:r>
    </w:p>
    <w:p w:rsidR="002D2A35" w:rsidRDefault="002D2A35" w:rsidP="0082468B">
      <w:pPr>
        <w:widowControl w:val="0"/>
        <w:autoSpaceDE w:val="0"/>
        <w:autoSpaceDN w:val="0"/>
        <w:adjustRightInd w:val="0"/>
        <w:ind w:left="3591"/>
      </w:pPr>
      <w:r>
        <w:lastRenderedPageBreak/>
        <w:t>Attn:</w:t>
      </w:r>
      <w:r w:rsidR="0082468B">
        <w:t xml:space="preserve"> </w:t>
      </w:r>
      <w:r>
        <w:t xml:space="preserve">Document Perfection Section </w:t>
      </w:r>
    </w:p>
    <w:p w:rsidR="002D2A35" w:rsidRDefault="002D2A35" w:rsidP="0082468B">
      <w:pPr>
        <w:widowControl w:val="0"/>
        <w:autoSpaceDE w:val="0"/>
        <w:autoSpaceDN w:val="0"/>
        <w:adjustRightInd w:val="0"/>
        <w:ind w:left="3591"/>
      </w:pPr>
      <w:r>
        <w:t xml:space="preserve">Post Office Box 19014 </w:t>
      </w:r>
    </w:p>
    <w:p w:rsidR="002D2A35" w:rsidRDefault="002D2A35" w:rsidP="0082468B">
      <w:pPr>
        <w:widowControl w:val="0"/>
        <w:autoSpaceDE w:val="0"/>
        <w:autoSpaceDN w:val="0"/>
        <w:adjustRightInd w:val="0"/>
        <w:ind w:left="3591"/>
      </w:pPr>
      <w:r>
        <w:t>Springfield, Illinois</w:t>
      </w:r>
      <w:r w:rsidR="0082468B">
        <w:t xml:space="preserve"> </w:t>
      </w:r>
      <w:r>
        <w:t xml:space="preserve">62794-9014 </w:t>
      </w:r>
    </w:p>
    <w:p w:rsidR="0082468B" w:rsidRDefault="0082468B" w:rsidP="0082468B">
      <w:pPr>
        <w:widowControl w:val="0"/>
        <w:autoSpaceDE w:val="0"/>
        <w:autoSpaceDN w:val="0"/>
        <w:adjustRightInd w:val="0"/>
        <w:ind w:left="3591"/>
      </w:pPr>
    </w:p>
    <w:p w:rsidR="002D2A35" w:rsidRDefault="002D2A35" w:rsidP="002D2A35">
      <w:pPr>
        <w:widowControl w:val="0"/>
        <w:autoSpaceDE w:val="0"/>
        <w:autoSpaceDN w:val="0"/>
        <w:adjustRightInd w:val="0"/>
        <w:ind w:left="1440" w:hanging="720"/>
      </w:pPr>
      <w:r>
        <w:t>d)</w:t>
      </w:r>
      <w:r>
        <w:tab/>
        <w:t xml:space="preserve">Inclusion of </w:t>
      </w:r>
      <w:r w:rsidR="00D11947">
        <w:t>Eligible Members</w:t>
      </w:r>
      <w:r>
        <w:t>.</w:t>
      </w:r>
      <w:r w:rsidR="0082468B">
        <w:t xml:space="preserve"> </w:t>
      </w:r>
      <w:r>
        <w:t>A composite return does not have to include all</w:t>
      </w:r>
      <w:r w:rsidR="0082468B">
        <w:t xml:space="preserve"> </w:t>
      </w:r>
      <w:r>
        <w:t>of the individuals who are eligible to be included in the return.</w:t>
      </w:r>
      <w:r w:rsidR="0082468B">
        <w:t xml:space="preserve"> </w:t>
      </w:r>
      <w:r>
        <w:t xml:space="preserve">Whether an individual is included in a composite return is a matter </w:t>
      </w:r>
      <w:r w:rsidR="00D11947">
        <w:t>that</w:t>
      </w:r>
      <w:r>
        <w:t xml:space="preserve"> should be decided by the individual and the entity.</w:t>
      </w:r>
      <w:r w:rsidR="0082468B">
        <w:t xml:space="preserve"> </w:t>
      </w:r>
      <w:r>
        <w:t xml:space="preserve">Persons not included in composite returns are required to meet their Illinois filing and payment obligations separately, and failure to do so could mean the imposition of civil and criminal penalties. </w:t>
      </w:r>
    </w:p>
    <w:p w:rsidR="00343794" w:rsidRDefault="00343794" w:rsidP="002D2A35">
      <w:pPr>
        <w:widowControl w:val="0"/>
        <w:autoSpaceDE w:val="0"/>
        <w:autoSpaceDN w:val="0"/>
        <w:adjustRightInd w:val="0"/>
        <w:ind w:left="1440" w:hanging="720"/>
      </w:pPr>
    </w:p>
    <w:p w:rsidR="002D2A35" w:rsidRDefault="002D2A35" w:rsidP="002D2A35">
      <w:pPr>
        <w:widowControl w:val="0"/>
        <w:autoSpaceDE w:val="0"/>
        <w:autoSpaceDN w:val="0"/>
        <w:adjustRightInd w:val="0"/>
        <w:ind w:left="1440" w:hanging="720"/>
      </w:pPr>
      <w:r>
        <w:t>e)</w:t>
      </w:r>
      <w:r>
        <w:tab/>
        <w:t>Nonresidents With Other Illinois</w:t>
      </w:r>
      <w:r w:rsidR="0082468B">
        <w:t xml:space="preserve"> </w:t>
      </w:r>
      <w:r>
        <w:t>Source Income. Nonresident</w:t>
      </w:r>
      <w:r w:rsidR="0082468B">
        <w:t xml:space="preserve"> </w:t>
      </w:r>
      <w:r>
        <w:t>individuals,</w:t>
      </w:r>
      <w:r w:rsidR="0082468B">
        <w:t xml:space="preserve"> </w:t>
      </w:r>
      <w:r>
        <w:t>trusts</w:t>
      </w:r>
      <w:r w:rsidR="0082468B">
        <w:t xml:space="preserve"> </w:t>
      </w:r>
      <w:r>
        <w:t>and</w:t>
      </w:r>
      <w:r w:rsidR="0082468B">
        <w:t xml:space="preserve"> </w:t>
      </w:r>
      <w:r>
        <w:t>estates</w:t>
      </w:r>
      <w:r w:rsidR="0082468B">
        <w:t xml:space="preserve"> </w:t>
      </w:r>
      <w:r>
        <w:t>with Illinois source</w:t>
      </w:r>
      <w:r w:rsidR="0082468B">
        <w:t xml:space="preserve"> </w:t>
      </w:r>
      <w:r>
        <w:t xml:space="preserve">income other than from a partnership, </w:t>
      </w:r>
      <w:r w:rsidR="00D11947">
        <w:t xml:space="preserve">subchapter </w:t>
      </w:r>
      <w:r>
        <w:t xml:space="preserve">S </w:t>
      </w:r>
      <w:r w:rsidR="00D11947">
        <w:t>corporation</w:t>
      </w:r>
      <w:r>
        <w:t>,</w:t>
      </w:r>
      <w:r w:rsidR="0082468B">
        <w:t xml:space="preserve"> </w:t>
      </w:r>
      <w:r>
        <w:t>or Lloyd's</w:t>
      </w:r>
      <w:r w:rsidR="0082468B">
        <w:t xml:space="preserve"> </w:t>
      </w:r>
      <w:r>
        <w:t>plan of operation may, but need not,</w:t>
      </w:r>
      <w:r w:rsidR="0082468B">
        <w:t xml:space="preserve"> </w:t>
      </w:r>
      <w:r>
        <w:t>be included in a composite return.</w:t>
      </w:r>
      <w:r w:rsidR="0082468B">
        <w:t xml:space="preserve"> </w:t>
      </w:r>
      <w:r w:rsidR="00FE5236">
        <w:t>If such nonresidents are included in a composite return for a taxable year ending on or after December 31, 2008 (December 31, 1999, in the case of a composite return filed by a Lloyd</w:t>
      </w:r>
      <w:r w:rsidR="005346FD">
        <w:t>'</w:t>
      </w:r>
      <w:r w:rsidR="00FE5236">
        <w:t xml:space="preserve">s plan of operation), they may claim a credit against their Illinois income tax liability for their share of the tax paid on their behalf on the composite return.  </w:t>
      </w:r>
      <w:r>
        <w:t>If nonresidents are</w:t>
      </w:r>
      <w:r w:rsidR="0082468B">
        <w:t xml:space="preserve"> </w:t>
      </w:r>
      <w:r>
        <w:t>included in a composite return</w:t>
      </w:r>
      <w:r w:rsidR="00FE5236" w:rsidRPr="00FE5236">
        <w:t xml:space="preserve"> </w:t>
      </w:r>
      <w:r w:rsidR="00FE5236">
        <w:t>for an earlier taxable year</w:t>
      </w:r>
      <w:r>
        <w:t>, they will not</w:t>
      </w:r>
      <w:r w:rsidR="0082468B">
        <w:t xml:space="preserve"> </w:t>
      </w:r>
      <w:r>
        <w:t>be</w:t>
      </w:r>
      <w:r w:rsidR="0082468B">
        <w:t xml:space="preserve"> </w:t>
      </w:r>
      <w:r>
        <w:t>permitted</w:t>
      </w:r>
      <w:r w:rsidR="0082468B">
        <w:t xml:space="preserve"> </w:t>
      </w:r>
      <w:r>
        <w:t>to</w:t>
      </w:r>
      <w:r w:rsidR="0082468B">
        <w:t xml:space="preserve"> </w:t>
      </w:r>
      <w:r>
        <w:t>claim</w:t>
      </w:r>
      <w:r w:rsidR="0082468B">
        <w:t xml:space="preserve"> </w:t>
      </w:r>
      <w:r>
        <w:t>credits</w:t>
      </w:r>
      <w:r w:rsidR="0082468B">
        <w:t xml:space="preserve"> </w:t>
      </w:r>
      <w:r>
        <w:t>on</w:t>
      </w:r>
      <w:r w:rsidR="0082468B">
        <w:t xml:space="preserve"> </w:t>
      </w:r>
      <w:r>
        <w:t>their individual returns</w:t>
      </w:r>
      <w:r w:rsidR="0082468B">
        <w:t xml:space="preserve"> </w:t>
      </w:r>
      <w:r>
        <w:t>for their</w:t>
      </w:r>
      <w:r w:rsidR="0082468B">
        <w:t xml:space="preserve"> </w:t>
      </w:r>
      <w:r>
        <w:t>shares of the composite tax payments</w:t>
      </w:r>
      <w:r w:rsidR="0082468B">
        <w:t xml:space="preserve"> </w:t>
      </w:r>
      <w:r>
        <w:t>unless</w:t>
      </w:r>
      <w:r w:rsidR="0082468B">
        <w:t xml:space="preserve"> </w:t>
      </w:r>
      <w:r>
        <w:t>the</w:t>
      </w:r>
      <w:r w:rsidR="0082468B">
        <w:t xml:space="preserve"> </w:t>
      </w:r>
      <w:r>
        <w:t>authorized</w:t>
      </w:r>
      <w:r w:rsidR="0082468B">
        <w:t xml:space="preserve"> </w:t>
      </w:r>
      <w:r>
        <w:t>agent</w:t>
      </w:r>
      <w:r w:rsidR="0082468B">
        <w:t xml:space="preserve"> </w:t>
      </w:r>
      <w:r>
        <w:t>files</w:t>
      </w:r>
      <w:r w:rsidR="0082468B">
        <w:t xml:space="preserve"> </w:t>
      </w:r>
      <w:r>
        <w:t>a petition with</w:t>
      </w:r>
      <w:r w:rsidR="0082468B">
        <w:t xml:space="preserve"> </w:t>
      </w:r>
      <w:r>
        <w:t>the Department</w:t>
      </w:r>
      <w:r w:rsidR="0082468B">
        <w:t xml:space="preserve"> </w:t>
      </w:r>
      <w:r>
        <w:t>of</w:t>
      </w:r>
      <w:r w:rsidR="0082468B">
        <w:t xml:space="preserve"> </w:t>
      </w:r>
      <w:r>
        <w:t>Revenue</w:t>
      </w:r>
      <w:r w:rsidR="0082468B">
        <w:t xml:space="preserve"> </w:t>
      </w:r>
      <w:r>
        <w:t>requesting permission for</w:t>
      </w:r>
      <w:r w:rsidR="0082468B">
        <w:t xml:space="preserve"> </w:t>
      </w:r>
      <w:r>
        <w:t>the nonresidents</w:t>
      </w:r>
      <w:r w:rsidR="0082468B">
        <w:t xml:space="preserve"> </w:t>
      </w:r>
      <w:r>
        <w:t xml:space="preserve">to claim </w:t>
      </w:r>
      <w:r w:rsidR="00D11947">
        <w:t>the</w:t>
      </w:r>
      <w:r>
        <w:t xml:space="preserve"> credit and the</w:t>
      </w:r>
      <w:r w:rsidR="0082468B">
        <w:t xml:space="preserve"> </w:t>
      </w:r>
      <w:r>
        <w:t>petition is</w:t>
      </w:r>
      <w:r w:rsidR="0082468B">
        <w:t xml:space="preserve"> </w:t>
      </w:r>
      <w:r>
        <w:t>granted.</w:t>
      </w:r>
      <w:r w:rsidR="0082468B">
        <w:t xml:space="preserve"> </w:t>
      </w:r>
      <w:r>
        <w:t>The Department</w:t>
      </w:r>
      <w:r w:rsidR="0082468B">
        <w:t xml:space="preserve"> </w:t>
      </w:r>
      <w:r>
        <w:t>shall grant the</w:t>
      </w:r>
      <w:r w:rsidR="0082468B">
        <w:t xml:space="preserve"> </w:t>
      </w:r>
      <w:r>
        <w:t>petition if</w:t>
      </w:r>
      <w:r w:rsidR="0082468B">
        <w:t xml:space="preserve"> </w:t>
      </w:r>
      <w:r>
        <w:t>the authorized</w:t>
      </w:r>
      <w:r w:rsidR="0082468B">
        <w:t xml:space="preserve"> </w:t>
      </w:r>
      <w:r>
        <w:t>agent</w:t>
      </w:r>
      <w:r w:rsidR="0082468B">
        <w:t xml:space="preserve"> </w:t>
      </w:r>
      <w:r>
        <w:t>clearly demonstrates that</w:t>
      </w:r>
      <w:r w:rsidR="0082468B">
        <w:t xml:space="preserve"> </w:t>
      </w:r>
      <w:r>
        <w:t>no other</w:t>
      </w:r>
      <w:r w:rsidR="0082468B">
        <w:t xml:space="preserve"> </w:t>
      </w:r>
      <w:r>
        <w:t>method</w:t>
      </w:r>
      <w:r w:rsidR="0082468B">
        <w:t xml:space="preserve"> </w:t>
      </w:r>
      <w:r>
        <w:t>of</w:t>
      </w:r>
      <w:r w:rsidR="0082468B">
        <w:t xml:space="preserve"> </w:t>
      </w:r>
      <w:r>
        <w:t>filing</w:t>
      </w:r>
      <w:r w:rsidR="0082468B">
        <w:t xml:space="preserve"> </w:t>
      </w:r>
      <w:r>
        <w:t>would achieve</w:t>
      </w:r>
      <w:r w:rsidR="0082468B">
        <w:t xml:space="preserve"> </w:t>
      </w:r>
      <w:r>
        <w:t>the</w:t>
      </w:r>
      <w:r w:rsidR="0082468B">
        <w:t xml:space="preserve"> </w:t>
      </w:r>
      <w:r>
        <w:t>same</w:t>
      </w:r>
      <w:r w:rsidR="0082468B">
        <w:t xml:space="preserve"> </w:t>
      </w:r>
      <w:r>
        <w:t>degree</w:t>
      </w:r>
      <w:r w:rsidR="0082468B">
        <w:t xml:space="preserve"> </w:t>
      </w:r>
      <w:r>
        <w:t>of</w:t>
      </w:r>
      <w:r w:rsidR="0082468B">
        <w:t xml:space="preserve"> </w:t>
      </w:r>
      <w:r>
        <w:t>compliance</w:t>
      </w:r>
      <w:r w:rsidR="0082468B">
        <w:t xml:space="preserve"> </w:t>
      </w:r>
      <w:r>
        <w:t>and administrative ease</w:t>
      </w:r>
      <w:r w:rsidR="0082468B">
        <w:t xml:space="preserve"> </w:t>
      </w:r>
      <w:r>
        <w:t>for both</w:t>
      </w:r>
      <w:r w:rsidR="0082468B">
        <w:t xml:space="preserve"> </w:t>
      </w:r>
      <w:r>
        <w:t>the Department</w:t>
      </w:r>
      <w:r w:rsidR="0082468B">
        <w:t xml:space="preserve"> </w:t>
      </w:r>
      <w:r>
        <w:t>and the taxpayers.</w:t>
      </w:r>
      <w:r w:rsidR="0082468B">
        <w:t xml:space="preserve"> </w:t>
      </w:r>
      <w:r>
        <w:t>Factors to be considered will be the same as for petitions pursuant to subsection (c).</w:t>
      </w:r>
      <w:r w:rsidR="0082468B">
        <w:t xml:space="preserve"> </w:t>
      </w:r>
      <w:r>
        <w:t>The petition must</w:t>
      </w:r>
      <w:r w:rsidR="0082468B">
        <w:t xml:space="preserve"> </w:t>
      </w:r>
      <w:r>
        <w:t>be</w:t>
      </w:r>
      <w:r w:rsidR="0082468B">
        <w:t xml:space="preserve"> </w:t>
      </w:r>
      <w:r>
        <w:t>filed</w:t>
      </w:r>
      <w:r w:rsidR="0082468B">
        <w:t xml:space="preserve"> </w:t>
      </w:r>
      <w:r>
        <w:t>prior</w:t>
      </w:r>
      <w:r w:rsidR="0082468B">
        <w:t xml:space="preserve"> </w:t>
      </w:r>
      <w:r>
        <w:t>to</w:t>
      </w:r>
      <w:r w:rsidR="0082468B">
        <w:t xml:space="preserve"> </w:t>
      </w:r>
      <w:r>
        <w:t>the</w:t>
      </w:r>
      <w:r w:rsidR="0082468B">
        <w:t xml:space="preserve"> </w:t>
      </w:r>
      <w:r>
        <w:t>end</w:t>
      </w:r>
      <w:r w:rsidR="0082468B">
        <w:t xml:space="preserve"> </w:t>
      </w:r>
      <w:r>
        <w:t>of</w:t>
      </w:r>
      <w:r w:rsidR="0082468B">
        <w:t xml:space="preserve"> </w:t>
      </w:r>
      <w:r>
        <w:t>the authorized agent's taxable year, and the petition must be granted</w:t>
      </w:r>
      <w:r w:rsidR="0082468B">
        <w:t xml:space="preserve"> </w:t>
      </w:r>
      <w:r>
        <w:t>or denied</w:t>
      </w:r>
      <w:r w:rsidR="0082468B">
        <w:t xml:space="preserve"> </w:t>
      </w:r>
      <w:r>
        <w:t>prior to</w:t>
      </w:r>
      <w:r w:rsidR="0082468B">
        <w:t xml:space="preserve"> </w:t>
      </w:r>
      <w:r>
        <w:t>the due</w:t>
      </w:r>
      <w:r w:rsidR="0082468B">
        <w:t xml:space="preserve"> </w:t>
      </w:r>
      <w:r>
        <w:t>date of</w:t>
      </w:r>
      <w:r w:rsidR="0082468B">
        <w:t xml:space="preserve"> </w:t>
      </w:r>
      <w:r>
        <w:t>the return without</w:t>
      </w:r>
      <w:r w:rsidR="0082468B">
        <w:t xml:space="preserve"> </w:t>
      </w:r>
      <w:r>
        <w:t>regard to extensions.</w:t>
      </w:r>
      <w:r w:rsidR="0082468B">
        <w:t xml:space="preserve"> </w:t>
      </w:r>
      <w:r>
        <w:t>If the petition is granted, credit will be claimed by the nonresidents for their share of the composite payments in the same manner and amount as permitted resident individuals under Section</w:t>
      </w:r>
      <w:r w:rsidR="0082468B">
        <w:t xml:space="preserve"> </w:t>
      </w:r>
      <w:r>
        <w:t>100.5160.</w:t>
      </w:r>
      <w:r w:rsidR="0082468B">
        <w:t xml:space="preserve"> </w:t>
      </w:r>
      <w:r>
        <w:t xml:space="preserve">Petitions should be mailed to: </w:t>
      </w:r>
    </w:p>
    <w:p w:rsidR="0082468B" w:rsidRDefault="0082468B" w:rsidP="002D2A35">
      <w:pPr>
        <w:widowControl w:val="0"/>
        <w:autoSpaceDE w:val="0"/>
        <w:autoSpaceDN w:val="0"/>
        <w:adjustRightInd w:val="0"/>
        <w:ind w:left="1440" w:hanging="720"/>
      </w:pPr>
    </w:p>
    <w:p w:rsidR="002D2A35" w:rsidRDefault="002D2A35" w:rsidP="0082468B">
      <w:pPr>
        <w:widowControl w:val="0"/>
        <w:autoSpaceDE w:val="0"/>
        <w:autoSpaceDN w:val="0"/>
        <w:adjustRightInd w:val="0"/>
        <w:ind w:left="3591"/>
      </w:pPr>
      <w:r>
        <w:t xml:space="preserve">Illinois Department of Revenue </w:t>
      </w:r>
    </w:p>
    <w:p w:rsidR="002D2A35" w:rsidRDefault="002D2A35" w:rsidP="0082468B">
      <w:pPr>
        <w:widowControl w:val="0"/>
        <w:autoSpaceDE w:val="0"/>
        <w:autoSpaceDN w:val="0"/>
        <w:adjustRightInd w:val="0"/>
        <w:ind w:left="3591"/>
      </w:pPr>
      <w:r>
        <w:t>Attn:</w:t>
      </w:r>
      <w:r w:rsidR="0082468B">
        <w:t xml:space="preserve"> </w:t>
      </w:r>
      <w:r>
        <w:t xml:space="preserve">Document Perfection Section </w:t>
      </w:r>
    </w:p>
    <w:p w:rsidR="002D2A35" w:rsidRDefault="002D2A35" w:rsidP="0082468B">
      <w:pPr>
        <w:widowControl w:val="0"/>
        <w:autoSpaceDE w:val="0"/>
        <w:autoSpaceDN w:val="0"/>
        <w:adjustRightInd w:val="0"/>
        <w:ind w:left="3591"/>
      </w:pPr>
      <w:r>
        <w:t xml:space="preserve">Post Office Box 19014 </w:t>
      </w:r>
    </w:p>
    <w:p w:rsidR="002D2A35" w:rsidRDefault="002D2A35" w:rsidP="0082468B">
      <w:pPr>
        <w:widowControl w:val="0"/>
        <w:autoSpaceDE w:val="0"/>
        <w:autoSpaceDN w:val="0"/>
        <w:adjustRightInd w:val="0"/>
        <w:ind w:left="3591"/>
      </w:pPr>
      <w:r>
        <w:t>Springfield, Illinois</w:t>
      </w:r>
      <w:r w:rsidR="0082468B">
        <w:t xml:space="preserve"> </w:t>
      </w:r>
      <w:r>
        <w:t xml:space="preserve">62794-9014 </w:t>
      </w:r>
    </w:p>
    <w:p w:rsidR="002D2A35" w:rsidRDefault="002D2A35" w:rsidP="002D2A35">
      <w:pPr>
        <w:widowControl w:val="0"/>
        <w:autoSpaceDE w:val="0"/>
        <w:autoSpaceDN w:val="0"/>
        <w:adjustRightInd w:val="0"/>
      </w:pPr>
    </w:p>
    <w:p w:rsidR="00FE5236" w:rsidRPr="00D55B37" w:rsidRDefault="00FE5236">
      <w:pPr>
        <w:pStyle w:val="JCARSourceNote"/>
        <w:ind w:left="720"/>
      </w:pPr>
      <w:r w:rsidRPr="00D55B37">
        <w:t xml:space="preserve">(Source:  </w:t>
      </w:r>
      <w:r>
        <w:t>Amended</w:t>
      </w:r>
      <w:r w:rsidRPr="00D55B37">
        <w:t xml:space="preserve"> at </w:t>
      </w:r>
      <w:r>
        <w:t>33 I</w:t>
      </w:r>
      <w:r w:rsidRPr="00D55B37">
        <w:t xml:space="preserve">ll. Reg. </w:t>
      </w:r>
      <w:r w:rsidR="006C461F">
        <w:t>2306</w:t>
      </w:r>
      <w:r w:rsidRPr="00D55B37">
        <w:t xml:space="preserve">, effective </w:t>
      </w:r>
      <w:r w:rsidR="006C461F">
        <w:t>January 23, 2009</w:t>
      </w:r>
      <w:r w:rsidRPr="00D55B37">
        <w:t>)</w:t>
      </w:r>
    </w:p>
    <w:sectPr w:rsidR="00FE5236" w:rsidRPr="00D55B37" w:rsidSect="002D2A35">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2A35"/>
    <w:rsid w:val="0023088F"/>
    <w:rsid w:val="002D2A35"/>
    <w:rsid w:val="00320064"/>
    <w:rsid w:val="00343794"/>
    <w:rsid w:val="005346FD"/>
    <w:rsid w:val="005378CC"/>
    <w:rsid w:val="006C461F"/>
    <w:rsid w:val="0082468B"/>
    <w:rsid w:val="0099629E"/>
    <w:rsid w:val="00AA31CB"/>
    <w:rsid w:val="00D11947"/>
    <w:rsid w:val="00F617DB"/>
    <w:rsid w:val="00FE5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E52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E5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2012-06-21T20:02:00Z</dcterms:created>
  <dcterms:modified xsi:type="dcterms:W3CDTF">2012-06-21T20:02:00Z</dcterms:modified>
</cp:coreProperties>
</file>