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9B2" w:rsidRPr="00F569B2" w:rsidRDefault="00F569B2" w:rsidP="006A0C79">
      <w:pPr>
        <w:rPr>
          <w:bCs/>
        </w:rPr>
      </w:pPr>
    </w:p>
    <w:p w:rsidR="006A0C79" w:rsidRPr="006A0C79" w:rsidRDefault="006A0C79" w:rsidP="006A0C79">
      <w:pPr>
        <w:rPr>
          <w:b/>
          <w:bCs/>
        </w:rPr>
      </w:pPr>
      <w:r w:rsidRPr="006A0C79">
        <w:rPr>
          <w:b/>
          <w:bCs/>
        </w:rPr>
        <w:t>Section 1329.630  Indemnification</w:t>
      </w:r>
    </w:p>
    <w:p w:rsidR="006A0C79" w:rsidRPr="006A0C79" w:rsidRDefault="006A0C79" w:rsidP="006A0C79"/>
    <w:p w:rsidR="006A0C79" w:rsidRPr="006A0C79" w:rsidRDefault="006A0C79" w:rsidP="006A0C79">
      <w:pPr>
        <w:rPr>
          <w:b/>
          <w:bCs/>
        </w:rPr>
      </w:pPr>
      <w:r w:rsidRPr="006A0C79">
        <w:t>Except as explicitly set forth in ETSA, and except as explicitly prohibited by law, each 9-1-1 Authority requesting surcharge disbursements shall indemnify and hold the State of Illinois, including the Commission and the Department, and their officers, agents and employees, harmless from and against any and all liabilities, demands, claims, damages, suits, costs and fees, and related expenses that may arise by reason of the functions or services provided by the Commission and the Department under ETSA and this Part.  In the event of any demand or claim against the Commission or the Department, the Commission or Department will notify the responsible 9-1-1 Authority in writing.  The Commission and the Department may elect to defend any demand or claim and will be entitled to be paid by the 9-1-1 Authority for all damages, costs and attorneys' fees incurred.</w:t>
      </w:r>
      <w:bookmarkStart w:id="0" w:name="_GoBack"/>
      <w:bookmarkEnd w:id="0"/>
    </w:p>
    <w:sectPr w:rsidR="006A0C79" w:rsidRPr="006A0C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C79" w:rsidRDefault="006A0C79">
      <w:r>
        <w:separator/>
      </w:r>
    </w:p>
  </w:endnote>
  <w:endnote w:type="continuationSeparator" w:id="0">
    <w:p w:rsidR="006A0C79" w:rsidRDefault="006A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C79" w:rsidRDefault="006A0C79">
      <w:r>
        <w:separator/>
      </w:r>
    </w:p>
  </w:footnote>
  <w:footnote w:type="continuationSeparator" w:id="0">
    <w:p w:rsidR="006A0C79" w:rsidRDefault="006A0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C79"/>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9B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45F4B-B68E-40D2-A9C2-60DA7898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29607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764</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2016-01-22T17:47:00Z</dcterms:created>
  <dcterms:modified xsi:type="dcterms:W3CDTF">2016-01-22T18:12:00Z</dcterms:modified>
</cp:coreProperties>
</file>