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89D" w:rsidRPr="009D289D" w:rsidRDefault="009D289D" w:rsidP="00F614DA">
      <w:pPr>
        <w:rPr>
          <w:bCs/>
        </w:rPr>
      </w:pPr>
    </w:p>
    <w:p w:rsidR="00F614DA" w:rsidRPr="00F614DA" w:rsidRDefault="00F614DA" w:rsidP="00F614DA">
      <w:pPr>
        <w:rPr>
          <w:b/>
          <w:bCs/>
        </w:rPr>
      </w:pPr>
      <w:r w:rsidRPr="00F614DA">
        <w:rPr>
          <w:b/>
          <w:bCs/>
        </w:rPr>
        <w:t>Section 1329.410  Surcharge Disbursements for Subscribers in Overlapping Jurisdictions</w:t>
      </w:r>
    </w:p>
    <w:p w:rsidR="00F614DA" w:rsidRPr="00F614DA" w:rsidRDefault="00F614DA" w:rsidP="00F614DA"/>
    <w:p w:rsidR="00F614DA" w:rsidRPr="00F614DA" w:rsidRDefault="00F614DA" w:rsidP="00F614DA">
      <w:r w:rsidRPr="00F614DA">
        <w:t>9-1-1 Authorities sharing geographic areas (defined by zip code) are encouraged to enter into agreements governing the manner in which wireless surcharge disbursements in the shared areas shall be made under ETSA Section 30(b)(2)(E).  Wireless providers in shared geographic areas that do not enter into agreements shall be prepared, upon 60 days notice, to submit documentation to the Department outlining the percentage of the shared geographic area claimed and the reasons justifying the percentage claimed for resolution in accordance with Section 1329.600.</w:t>
      </w:r>
      <w:bookmarkStart w:id="0" w:name="_GoBack"/>
      <w:bookmarkEnd w:id="0"/>
    </w:p>
    <w:sectPr w:rsidR="00F614DA" w:rsidRPr="00F614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4DA" w:rsidRDefault="00F614DA">
      <w:r>
        <w:separator/>
      </w:r>
    </w:p>
  </w:endnote>
  <w:endnote w:type="continuationSeparator" w:id="0">
    <w:p w:rsidR="00F614DA" w:rsidRDefault="00F6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4DA" w:rsidRDefault="00F614DA">
      <w:r>
        <w:separator/>
      </w:r>
    </w:p>
  </w:footnote>
  <w:footnote w:type="continuationSeparator" w:id="0">
    <w:p w:rsidR="00F614DA" w:rsidRDefault="00F61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89D"/>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4D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7310EB-B669-47CF-BB88-AD59F584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20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560</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2016-01-22T17:47:00Z</dcterms:created>
  <dcterms:modified xsi:type="dcterms:W3CDTF">2016-01-22T18:02:00Z</dcterms:modified>
</cp:coreProperties>
</file>