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6D0" w:rsidRDefault="001246D0" w:rsidP="001246D0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  <w:r>
        <w:rPr>
          <w:szCs w:val="20"/>
        </w:rPr>
        <w:t>SUBPART A:  GENERAL PROVISIONS</w:t>
      </w:r>
    </w:p>
    <w:p w:rsidR="001246D0" w:rsidRDefault="001246D0" w:rsidP="001246D0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</w:p>
    <w:p w:rsidR="001E1E59" w:rsidRPr="001E1E59" w:rsidRDefault="001E1E59" w:rsidP="001E1E59">
      <w:r w:rsidRPr="001E1E59">
        <w:t>Section</w:t>
      </w:r>
    </w:p>
    <w:p w:rsidR="001E1E59" w:rsidRPr="001E1E59" w:rsidRDefault="001E1E59" w:rsidP="001E1E59">
      <w:r w:rsidRPr="001E1E59">
        <w:t>1329.100</w:t>
      </w:r>
      <w:r w:rsidRPr="001E1E59">
        <w:tab/>
        <w:t>Scope</w:t>
      </w:r>
    </w:p>
    <w:p w:rsidR="001E1E59" w:rsidRPr="001E1E59" w:rsidRDefault="001E1E59" w:rsidP="001E1E59">
      <w:r w:rsidRPr="001E1E59">
        <w:t>1329.110</w:t>
      </w:r>
      <w:r w:rsidRPr="001E1E59">
        <w:tab/>
        <w:t>Definitions</w:t>
      </w:r>
    </w:p>
    <w:p w:rsidR="001E1E59" w:rsidRPr="001E1E59" w:rsidRDefault="001E1E59" w:rsidP="001E1E59">
      <w:r w:rsidRPr="001E1E59">
        <w:t>1329.120</w:t>
      </w:r>
      <w:r w:rsidRPr="001E1E59">
        <w:tab/>
        <w:t>Duties</w:t>
      </w:r>
    </w:p>
    <w:p w:rsidR="001E1E59" w:rsidRPr="001E1E59" w:rsidRDefault="001E1E59" w:rsidP="001E1E59"/>
    <w:p w:rsidR="001E1E59" w:rsidRPr="001E1E59" w:rsidRDefault="001E1E59" w:rsidP="001E1E59">
      <w:pPr>
        <w:jc w:val="center"/>
      </w:pPr>
      <w:r w:rsidRPr="001E1E59">
        <w:t>SUBPART B:  ELIGIBILITY</w:t>
      </w:r>
    </w:p>
    <w:p w:rsidR="001E1E59" w:rsidRPr="001E1E59" w:rsidRDefault="001E1E59" w:rsidP="001E1E59"/>
    <w:p w:rsidR="001E1E59" w:rsidRPr="001E1E59" w:rsidRDefault="001E1E59" w:rsidP="001E1E59">
      <w:r w:rsidRPr="001E1E59">
        <w:t>Section</w:t>
      </w:r>
    </w:p>
    <w:p w:rsidR="001E1E59" w:rsidRPr="001E1E59" w:rsidRDefault="001E1E59" w:rsidP="001E1E59">
      <w:pPr>
        <w:ind w:left="1440" w:hanging="1440"/>
      </w:pPr>
      <w:r w:rsidRPr="001E1E59">
        <w:t>1329.200</w:t>
      </w:r>
      <w:r w:rsidRPr="001E1E59">
        <w:tab/>
        <w:t>Eligibility of 9-1-1 Authorities for Surcharge Disbursements Under ETSA Section 30(b)(2)(E)</w:t>
      </w:r>
    </w:p>
    <w:p w:rsidR="001E1E59" w:rsidRPr="001E1E59" w:rsidRDefault="001E1E59" w:rsidP="001E1E59">
      <w:r w:rsidRPr="001E1E59">
        <w:t>1329.210</w:t>
      </w:r>
      <w:r w:rsidRPr="001E1E59">
        <w:tab/>
        <w:t>Eligibility for Network Cost Reimbursement</w:t>
      </w:r>
      <w:r w:rsidRPr="001E1E59">
        <w:tab/>
      </w:r>
    </w:p>
    <w:p w:rsidR="001E1E59" w:rsidRPr="001E1E59" w:rsidRDefault="001E1E59" w:rsidP="001E1E59"/>
    <w:p w:rsidR="001E1E59" w:rsidRPr="001E1E59" w:rsidRDefault="001E1E59" w:rsidP="001E1E59">
      <w:pPr>
        <w:jc w:val="center"/>
      </w:pPr>
      <w:r w:rsidRPr="001E1E59">
        <w:t>SUBPART C:  GENERAL ADMINISTRATION</w:t>
      </w:r>
    </w:p>
    <w:p w:rsidR="001E1E59" w:rsidRPr="001E1E59" w:rsidRDefault="001E1E59" w:rsidP="001E1E59"/>
    <w:p w:rsidR="001E1E59" w:rsidRPr="001E1E59" w:rsidRDefault="001E1E59" w:rsidP="001E1E59">
      <w:r w:rsidRPr="001E1E59">
        <w:t>Section</w:t>
      </w:r>
    </w:p>
    <w:p w:rsidR="001E1E59" w:rsidRPr="001E1E59" w:rsidRDefault="001E1E59" w:rsidP="001E1E59">
      <w:r w:rsidRPr="001E1E59">
        <w:t>1329.300</w:t>
      </w:r>
      <w:r w:rsidRPr="001E1E59">
        <w:tab/>
        <w:t>Transmittal of Subscriber Information</w:t>
      </w:r>
    </w:p>
    <w:p w:rsidR="001E1E59" w:rsidRPr="001E1E59" w:rsidRDefault="001E1E59" w:rsidP="001E1E59">
      <w:r w:rsidRPr="001E1E59">
        <w:t>1329.310</w:t>
      </w:r>
      <w:r w:rsidRPr="001E1E59">
        <w:tab/>
        <w:t>Transmittal of Surcharge Monies</w:t>
      </w:r>
    </w:p>
    <w:p w:rsidR="001E1E59" w:rsidRPr="001E1E59" w:rsidRDefault="001E1E59" w:rsidP="001E1E59">
      <w:r w:rsidRPr="001E1E59">
        <w:t>1329.320</w:t>
      </w:r>
      <w:r w:rsidRPr="001E1E59">
        <w:tab/>
        <w:t>Allocation of Surcharges</w:t>
      </w:r>
    </w:p>
    <w:p w:rsidR="001E1E59" w:rsidRPr="001E1E59" w:rsidRDefault="001E1E59" w:rsidP="001E1E59">
      <w:r w:rsidRPr="001E1E59">
        <w:t>1329.330</w:t>
      </w:r>
      <w:r w:rsidRPr="001E1E59">
        <w:tab/>
        <w:t>Administrative Costs</w:t>
      </w:r>
    </w:p>
    <w:p w:rsidR="001E1E59" w:rsidRPr="001E1E59" w:rsidRDefault="001E1E59" w:rsidP="001E1E59">
      <w:pPr>
        <w:rPr>
          <w:b/>
        </w:rPr>
      </w:pPr>
    </w:p>
    <w:p w:rsidR="001E1E59" w:rsidRPr="001E1E59" w:rsidRDefault="001E1E59" w:rsidP="001E1E59">
      <w:pPr>
        <w:jc w:val="center"/>
      </w:pPr>
      <w:r w:rsidRPr="001E1E59">
        <w:t>SUBPART D:  ADMINISTRATION OF THE STATEWIDE 9-1-1 FUND</w:t>
      </w:r>
    </w:p>
    <w:p w:rsidR="001E1E59" w:rsidRPr="001E1E59" w:rsidRDefault="001E1E59" w:rsidP="001E1E59"/>
    <w:p w:rsidR="001E1E59" w:rsidRPr="001E1E59" w:rsidRDefault="001E1E59" w:rsidP="001E1E59">
      <w:r w:rsidRPr="001E1E59">
        <w:t>Section</w:t>
      </w:r>
    </w:p>
    <w:p w:rsidR="001E1E59" w:rsidRPr="001E1E59" w:rsidRDefault="001E1E59" w:rsidP="001E1E59">
      <w:r w:rsidRPr="001E1E59">
        <w:t>1329.400</w:t>
      </w:r>
      <w:r w:rsidRPr="001E1E59">
        <w:tab/>
        <w:t>Distribution of Monies</w:t>
      </w:r>
    </w:p>
    <w:p w:rsidR="001E1E59" w:rsidRPr="001E1E59" w:rsidRDefault="001E1E59" w:rsidP="001E1E59">
      <w:r w:rsidRPr="001E1E59">
        <w:t>1329.405</w:t>
      </w:r>
      <w:r w:rsidRPr="001E1E59">
        <w:tab/>
        <w:t>Reimbursement for Network Costs</w:t>
      </w:r>
    </w:p>
    <w:p w:rsidR="001E1E59" w:rsidRPr="001E1E59" w:rsidRDefault="001E1E59" w:rsidP="001E1E59">
      <w:r w:rsidRPr="001E1E59">
        <w:t>1329.410</w:t>
      </w:r>
      <w:r w:rsidRPr="001E1E59">
        <w:tab/>
        <w:t>Surcharge Disbursements for Subscribers in Overlapping Jurisdictions</w:t>
      </w:r>
    </w:p>
    <w:p w:rsidR="001E1E59" w:rsidRPr="001E1E59" w:rsidRDefault="001E1E59" w:rsidP="001E1E59">
      <w:r w:rsidRPr="001E1E59">
        <w:t>1329.420</w:t>
      </w:r>
      <w:r w:rsidRPr="001E1E59">
        <w:tab/>
        <w:t>Overpayments and Underpayments</w:t>
      </w:r>
    </w:p>
    <w:p w:rsidR="001E1E59" w:rsidRPr="001E1E59" w:rsidRDefault="001E1E59" w:rsidP="001E1E59"/>
    <w:p w:rsidR="001E1E59" w:rsidRPr="001E1E59" w:rsidRDefault="001E1E59" w:rsidP="001E1E59">
      <w:pPr>
        <w:jc w:val="center"/>
      </w:pPr>
      <w:r w:rsidRPr="001E1E59">
        <w:t>SUBPART E:  DISPUTES</w:t>
      </w:r>
    </w:p>
    <w:p w:rsidR="001E1E59" w:rsidRPr="001E1E59" w:rsidRDefault="001E1E59" w:rsidP="001E1E59"/>
    <w:p w:rsidR="001E1E59" w:rsidRPr="001E1E59" w:rsidRDefault="001E1E59" w:rsidP="001E1E59">
      <w:r w:rsidRPr="001E1E59">
        <w:t>Section</w:t>
      </w:r>
    </w:p>
    <w:p w:rsidR="001E1E59" w:rsidRPr="001E1E59" w:rsidRDefault="001E1E59" w:rsidP="001E1E59">
      <w:r w:rsidRPr="001E1E59">
        <w:t>1329.500</w:t>
      </w:r>
      <w:r w:rsidRPr="001E1E59">
        <w:tab/>
        <w:t>Resolution of Geographic Disputes</w:t>
      </w:r>
    </w:p>
    <w:p w:rsidR="001E1E59" w:rsidRPr="001E1E59" w:rsidRDefault="00042E9D" w:rsidP="001E1E59">
      <w:r>
        <w:t>1329.510</w:t>
      </w:r>
      <w:r>
        <w:tab/>
        <w:t>Noncompliance –</w:t>
      </w:r>
      <w:bookmarkStart w:id="0" w:name="_GoBack"/>
      <w:bookmarkEnd w:id="0"/>
      <w:r w:rsidR="001E1E59" w:rsidRPr="001E1E59">
        <w:t xml:space="preserve"> Financial Reports</w:t>
      </w:r>
    </w:p>
    <w:p w:rsidR="001E1E59" w:rsidRPr="001E1E59" w:rsidRDefault="001E1E59" w:rsidP="001E1E59"/>
    <w:p w:rsidR="001E1E59" w:rsidRPr="001E1E59" w:rsidRDefault="001E1E59" w:rsidP="001E1E59">
      <w:pPr>
        <w:jc w:val="center"/>
      </w:pPr>
      <w:r w:rsidRPr="001E1E59">
        <w:t>SUBPART F:  MISCELLANEOUS</w:t>
      </w:r>
    </w:p>
    <w:p w:rsidR="001E1E59" w:rsidRPr="001E1E59" w:rsidRDefault="001E1E59" w:rsidP="001E1E59"/>
    <w:p w:rsidR="001E1E59" w:rsidRPr="001E1E59" w:rsidRDefault="001E1E59" w:rsidP="001E1E59">
      <w:r w:rsidRPr="001E1E59">
        <w:t>Section</w:t>
      </w:r>
    </w:p>
    <w:p w:rsidR="001E1E59" w:rsidRPr="001E1E59" w:rsidRDefault="001E1E59" w:rsidP="001E1E59">
      <w:r w:rsidRPr="001E1E59">
        <w:t>1329.600</w:t>
      </w:r>
      <w:r w:rsidRPr="001E1E59">
        <w:tab/>
        <w:t>Use of Grants and Surcharge Disbursements</w:t>
      </w:r>
    </w:p>
    <w:p w:rsidR="001E1E59" w:rsidRPr="001E1E59" w:rsidRDefault="001E1E59" w:rsidP="001E1E59">
      <w:r w:rsidRPr="001E1E59">
        <w:t>1329.610</w:t>
      </w:r>
      <w:r w:rsidRPr="001E1E59">
        <w:tab/>
        <w:t>Distributions Subject to Appropriation</w:t>
      </w:r>
    </w:p>
    <w:p w:rsidR="001E1E59" w:rsidRPr="001E1E59" w:rsidRDefault="001E1E59" w:rsidP="001E1E59">
      <w:r w:rsidRPr="001E1E59">
        <w:t>1329.620</w:t>
      </w:r>
      <w:r w:rsidRPr="001E1E59">
        <w:tab/>
        <w:t>Records</w:t>
      </w:r>
    </w:p>
    <w:p w:rsidR="001E1E59" w:rsidRPr="001E1E59" w:rsidRDefault="001E1E59" w:rsidP="001E1E59">
      <w:r w:rsidRPr="001E1E59">
        <w:t>1329.630</w:t>
      </w:r>
      <w:r w:rsidRPr="001E1E59">
        <w:tab/>
        <w:t>Indemnification</w:t>
      </w:r>
    </w:p>
    <w:p w:rsidR="001E1E59" w:rsidRPr="001E1E59" w:rsidRDefault="001E1E59" w:rsidP="001E1E59">
      <w:r w:rsidRPr="001E1E59">
        <w:t>1329.640</w:t>
      </w:r>
      <w:r w:rsidRPr="001E1E59">
        <w:tab/>
        <w:t>Intergovernmental Agreement</w:t>
      </w:r>
    </w:p>
    <w:p w:rsidR="001E1E59" w:rsidRPr="001E1E59" w:rsidRDefault="001E1E59" w:rsidP="001E1E59"/>
    <w:p w:rsidR="001E1E59" w:rsidRPr="001E1E59" w:rsidRDefault="001E1E59" w:rsidP="001E1E59">
      <w:r w:rsidRPr="001E1E59">
        <w:t>1329.APPENDIX A</w:t>
      </w:r>
      <w:r w:rsidRPr="001E1E59">
        <w:tab/>
        <w:t>Form of Electronic Carrier Subscriber Information Transmittal</w:t>
      </w:r>
    </w:p>
    <w:p w:rsidR="001E1E59" w:rsidRPr="001E1E59" w:rsidRDefault="001E1E59" w:rsidP="001E1E59">
      <w:r w:rsidRPr="001E1E59">
        <w:lastRenderedPageBreak/>
        <w:t>1329.APPENDIX B</w:t>
      </w:r>
      <w:r w:rsidRPr="001E1E59">
        <w:tab/>
        <w:t>Format of Carrier Remittance Transmittal</w:t>
      </w:r>
    </w:p>
    <w:p w:rsidR="001E1E59" w:rsidRPr="001E1E59" w:rsidRDefault="001E1E59" w:rsidP="001E1E59"/>
    <w:sectPr w:rsidR="001E1E59" w:rsidRPr="001E1E5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E59" w:rsidRDefault="001E1E59">
      <w:r>
        <w:separator/>
      </w:r>
    </w:p>
  </w:endnote>
  <w:endnote w:type="continuationSeparator" w:id="0">
    <w:p w:rsidR="001E1E59" w:rsidRDefault="001E1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E59" w:rsidRDefault="001E1E59">
      <w:r>
        <w:separator/>
      </w:r>
    </w:p>
  </w:footnote>
  <w:footnote w:type="continuationSeparator" w:id="0">
    <w:p w:rsidR="001E1E59" w:rsidRDefault="001E1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E5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2E9D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46D0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1E59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1BCC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D811BE-A2EF-4119-B297-8441ED15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137</Words>
  <Characters>1064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4</cp:revision>
  <dcterms:created xsi:type="dcterms:W3CDTF">2016-01-22T17:46:00Z</dcterms:created>
  <dcterms:modified xsi:type="dcterms:W3CDTF">2016-02-04T15:08:00Z</dcterms:modified>
</cp:coreProperties>
</file>