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07" w:rsidRDefault="00E74B07" w:rsidP="007D3A74">
      <w:pPr>
        <w:widowControl w:val="0"/>
        <w:autoSpaceDE w:val="0"/>
        <w:autoSpaceDN w:val="0"/>
        <w:adjustRightInd w:val="0"/>
        <w:rPr>
          <w:b/>
          <w:bCs/>
        </w:rPr>
      </w:pPr>
    </w:p>
    <w:p w:rsidR="007D3A74" w:rsidRPr="007D3A74" w:rsidRDefault="007D3A74" w:rsidP="007D3A74">
      <w:pPr>
        <w:widowControl w:val="0"/>
        <w:autoSpaceDE w:val="0"/>
        <w:autoSpaceDN w:val="0"/>
        <w:adjustRightInd w:val="0"/>
        <w:rPr>
          <w:b/>
          <w:bCs/>
        </w:rPr>
      </w:pPr>
      <w:r w:rsidRPr="007D3A74">
        <w:rPr>
          <w:b/>
          <w:bCs/>
        </w:rPr>
        <w:t>Section 1328.205  Implementation of Wireless 9-1-1 Service</w:t>
      </w:r>
    </w:p>
    <w:p w:rsidR="007D3A74" w:rsidRPr="007D3A74" w:rsidRDefault="007D3A74" w:rsidP="007D3A74">
      <w:pPr>
        <w:widowControl w:val="0"/>
        <w:autoSpaceDE w:val="0"/>
        <w:autoSpaceDN w:val="0"/>
        <w:adjustRightInd w:val="0"/>
      </w:pPr>
    </w:p>
    <w:p w:rsidR="007D3A74" w:rsidRPr="007D3A74" w:rsidRDefault="007D3A74" w:rsidP="007D3A74">
      <w:pPr>
        <w:widowControl w:val="0"/>
        <w:autoSpaceDE w:val="0"/>
        <w:autoSpaceDN w:val="0"/>
        <w:adjustRightInd w:val="0"/>
      </w:pPr>
      <w:r w:rsidRPr="007D3A74">
        <w:t>ETSBs or qualified governmental entities applying to take wireless 9-1-1 calls shall begin providing the service within 6 months after receiving written notice from the Department's Office of the Statewide 9-1-1 Administrator to function as an authorized wireless 9-1-1 answering point.</w:t>
      </w:r>
      <w:bookmarkStart w:id="0" w:name="_GoBack"/>
      <w:bookmarkEnd w:id="0"/>
    </w:p>
    <w:sectPr w:rsidR="007D3A74" w:rsidRPr="007D3A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74" w:rsidRDefault="007D3A74">
      <w:r>
        <w:separator/>
      </w:r>
    </w:p>
  </w:endnote>
  <w:endnote w:type="continuationSeparator" w:id="0">
    <w:p w:rsidR="007D3A74" w:rsidRDefault="007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74" w:rsidRDefault="007D3A74">
      <w:r>
        <w:separator/>
      </w:r>
    </w:p>
  </w:footnote>
  <w:footnote w:type="continuationSeparator" w:id="0">
    <w:p w:rsidR="007D3A74" w:rsidRDefault="007D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A7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B07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0C27-AB55-4A0F-9B0C-0EAEF87C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300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2016-02-08T20:57:00Z</dcterms:modified>
</cp:coreProperties>
</file>